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169" w:rsidRDefault="00890321" w:rsidP="006E59FC">
      <w:pPr>
        <w:spacing w:line="240" w:lineRule="auto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noProof/>
          <w:color w:val="000000"/>
          <w:sz w:val="20"/>
          <w:szCs w:val="20"/>
        </w:rPr>
        <w:drawing>
          <wp:inline distT="0" distB="0" distL="0" distR="0">
            <wp:extent cx="4238569" cy="103379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WLogoClear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8569" cy="1033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3803" w:rsidRDefault="00BC4262" w:rsidP="006E59FC">
      <w:pPr>
        <w:spacing w:line="240" w:lineRule="auto"/>
        <w:rPr>
          <w:rFonts w:ascii="Arial" w:hAnsi="Arial" w:cs="Arial"/>
          <w:b/>
          <w:color w:val="000000"/>
          <w:sz w:val="20"/>
          <w:szCs w:val="20"/>
        </w:rPr>
      </w:pPr>
      <w:r w:rsidRPr="006E59FC">
        <w:rPr>
          <w:rFonts w:ascii="Arial" w:hAnsi="Arial" w:cs="Arial"/>
          <w:b/>
          <w:color w:val="000000"/>
          <w:sz w:val="20"/>
          <w:szCs w:val="20"/>
        </w:rPr>
        <w:t>For Immediate Release</w:t>
      </w:r>
    </w:p>
    <w:p w:rsidR="00BC4262" w:rsidRDefault="00BC4262" w:rsidP="006E59FC">
      <w:pPr>
        <w:spacing w:line="240" w:lineRule="auto"/>
        <w:rPr>
          <w:rStyle w:val="Hyperlink"/>
          <w:rFonts w:ascii="Arial" w:hAnsi="Arial" w:cs="Arial"/>
          <w:sz w:val="20"/>
          <w:szCs w:val="20"/>
        </w:rPr>
      </w:pPr>
      <w:r w:rsidRPr="006E59FC">
        <w:rPr>
          <w:rFonts w:ascii="Arial" w:hAnsi="Arial" w:cs="Arial"/>
          <w:b/>
          <w:color w:val="000000"/>
          <w:sz w:val="20"/>
          <w:szCs w:val="20"/>
        </w:rPr>
        <w:t>Contact:</w:t>
      </w:r>
      <w:r w:rsidR="006E59FC" w:rsidRPr="006E59FC">
        <w:rPr>
          <w:rFonts w:ascii="Arial" w:hAnsi="Arial" w:cs="Arial"/>
          <w:color w:val="000000"/>
          <w:sz w:val="20"/>
          <w:szCs w:val="20"/>
        </w:rPr>
        <w:t xml:space="preserve"> Susan Jackson, 417.581.1466, 703.598.8775, </w:t>
      </w:r>
      <w:hyperlink r:id="rId6" w:history="1">
        <w:r w:rsidR="0043400F" w:rsidRPr="00406E76">
          <w:rPr>
            <w:rStyle w:val="Hyperlink"/>
            <w:rFonts w:ascii="Arial" w:hAnsi="Arial" w:cs="Arial"/>
            <w:sz w:val="20"/>
            <w:szCs w:val="20"/>
          </w:rPr>
          <w:t>susan_jackson@experienceworks.org</w:t>
        </w:r>
      </w:hyperlink>
    </w:p>
    <w:p w:rsidR="0043400F" w:rsidRPr="006E59FC" w:rsidRDefault="0043400F" w:rsidP="0043400F">
      <w:pPr>
        <w:spacing w:line="120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27199A" w:rsidRPr="0027199A" w:rsidRDefault="004D2169" w:rsidP="0027199A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Michigan</w:t>
      </w:r>
      <w:r w:rsidR="00560C62">
        <w:rPr>
          <w:rFonts w:ascii="Arial" w:eastAsia="Times New Roman" w:hAnsi="Arial" w:cs="Arial"/>
          <w:b/>
        </w:rPr>
        <w:t xml:space="preserve"> Employers </w:t>
      </w:r>
      <w:r w:rsidR="0027199A" w:rsidRPr="0027199A">
        <w:rPr>
          <w:rFonts w:ascii="Arial" w:eastAsia="Times New Roman" w:hAnsi="Arial" w:cs="Arial"/>
          <w:b/>
        </w:rPr>
        <w:t>Gain Experience the Smart Way by Hiring Older Workers</w:t>
      </w:r>
    </w:p>
    <w:p w:rsidR="0027199A" w:rsidRPr="0027199A" w:rsidRDefault="0027199A" w:rsidP="0027199A">
      <w:pPr>
        <w:spacing w:after="0" w:line="72" w:lineRule="auto"/>
        <w:jc w:val="center"/>
        <w:rPr>
          <w:rFonts w:ascii="Arial" w:eastAsia="Times New Roman" w:hAnsi="Arial" w:cs="Arial"/>
          <w:i/>
        </w:rPr>
      </w:pPr>
    </w:p>
    <w:p w:rsidR="0027199A" w:rsidRDefault="0027199A" w:rsidP="0027199A">
      <w:pPr>
        <w:spacing w:after="0" w:line="240" w:lineRule="auto"/>
        <w:jc w:val="center"/>
        <w:rPr>
          <w:rFonts w:ascii="Arial" w:eastAsia="Times New Roman" w:hAnsi="Arial" w:cs="Arial"/>
          <w:i/>
        </w:rPr>
      </w:pPr>
      <w:r w:rsidRPr="0027199A">
        <w:rPr>
          <w:rFonts w:ascii="Arial" w:eastAsia="Times New Roman" w:hAnsi="Arial" w:cs="Arial"/>
          <w:i/>
        </w:rPr>
        <w:t>National Employ Older Workers Week, Sept. 21-27</w:t>
      </w:r>
    </w:p>
    <w:p w:rsidR="00560C62" w:rsidRDefault="00560C62" w:rsidP="0027199A">
      <w:pPr>
        <w:spacing w:after="0" w:line="240" w:lineRule="auto"/>
        <w:jc w:val="center"/>
        <w:rPr>
          <w:rFonts w:ascii="Arial" w:eastAsia="Times New Roman" w:hAnsi="Arial" w:cs="Arial"/>
          <w:i/>
        </w:rPr>
      </w:pPr>
    </w:p>
    <w:p w:rsidR="0027199A" w:rsidRPr="0027199A" w:rsidRDefault="0027199A" w:rsidP="0043400F">
      <w:pPr>
        <w:spacing w:after="0" w:line="120" w:lineRule="auto"/>
        <w:rPr>
          <w:rFonts w:ascii="Arial" w:eastAsia="Times New Roman" w:hAnsi="Arial" w:cs="Arial"/>
          <w:b/>
          <w:highlight w:val="yellow"/>
        </w:rPr>
      </w:pPr>
    </w:p>
    <w:p w:rsidR="00391E6F" w:rsidRDefault="004D2169" w:rsidP="0027199A">
      <w:pPr>
        <w:spacing w:after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Bay City, MI </w:t>
      </w:r>
      <w:r w:rsidR="0027199A" w:rsidRPr="0027199A">
        <w:rPr>
          <w:rFonts w:ascii="Arial" w:eastAsia="Times New Roman" w:hAnsi="Arial" w:cs="Arial"/>
        </w:rPr>
        <w:t xml:space="preserve">–As the fastest-growing sector of today’s workforce, Americans age 55 and older play a vital role </w:t>
      </w:r>
      <w:r w:rsidR="00560C62">
        <w:rPr>
          <w:rFonts w:ascii="Arial" w:eastAsia="Times New Roman" w:hAnsi="Arial" w:cs="Arial"/>
        </w:rPr>
        <w:t xml:space="preserve">- a trend the U.S. Department of Labor </w:t>
      </w:r>
      <w:r w:rsidR="00EA3803">
        <w:rPr>
          <w:rFonts w:ascii="Arial" w:eastAsia="Times New Roman" w:hAnsi="Arial" w:cs="Arial"/>
        </w:rPr>
        <w:t xml:space="preserve">(DOL) </w:t>
      </w:r>
      <w:r w:rsidR="00560C62">
        <w:rPr>
          <w:rFonts w:ascii="Arial" w:eastAsia="Times New Roman" w:hAnsi="Arial" w:cs="Arial"/>
        </w:rPr>
        <w:t xml:space="preserve">says will </w:t>
      </w:r>
      <w:r w:rsidR="0027199A" w:rsidRPr="0027199A">
        <w:rPr>
          <w:rFonts w:ascii="Arial" w:eastAsia="Times New Roman" w:hAnsi="Arial" w:cs="Arial"/>
        </w:rPr>
        <w:t>continue through the 21</w:t>
      </w:r>
      <w:r w:rsidR="0027199A" w:rsidRPr="0027199A">
        <w:rPr>
          <w:rFonts w:ascii="Arial" w:eastAsia="Times New Roman" w:hAnsi="Arial" w:cs="Arial"/>
          <w:vertAlign w:val="superscript"/>
        </w:rPr>
        <w:t>st</w:t>
      </w:r>
      <w:r w:rsidR="0027199A" w:rsidRPr="0027199A">
        <w:rPr>
          <w:rFonts w:ascii="Arial" w:eastAsia="Times New Roman" w:hAnsi="Arial" w:cs="Arial"/>
        </w:rPr>
        <w:t xml:space="preserve"> century</w:t>
      </w:r>
      <w:r w:rsidR="00836F85">
        <w:rPr>
          <w:rFonts w:ascii="Arial" w:eastAsia="Times New Roman" w:hAnsi="Arial" w:cs="Arial"/>
        </w:rPr>
        <w:t xml:space="preserve">.  </w:t>
      </w:r>
    </w:p>
    <w:p w:rsidR="00836F85" w:rsidRDefault="00836F85" w:rsidP="0027199A">
      <w:pPr>
        <w:spacing w:after="0"/>
        <w:rPr>
          <w:rFonts w:ascii="Arial" w:eastAsia="Times New Roman" w:hAnsi="Arial" w:cs="Arial"/>
        </w:rPr>
      </w:pPr>
    </w:p>
    <w:p w:rsidR="00D72938" w:rsidRDefault="0027199A" w:rsidP="0027199A">
      <w:pPr>
        <w:spacing w:after="0"/>
        <w:rPr>
          <w:rFonts w:ascii="Arial" w:eastAsia="Times New Roman" w:hAnsi="Arial" w:cs="Arial"/>
        </w:rPr>
      </w:pPr>
      <w:r w:rsidRPr="0027199A">
        <w:rPr>
          <w:rFonts w:ascii="Arial" w:eastAsia="Times New Roman" w:hAnsi="Arial" w:cs="Arial"/>
        </w:rPr>
        <w:t xml:space="preserve">Experience Works, a national nonprofit organization providing training, community service, and employment opportunities for older workers </w:t>
      </w:r>
      <w:r w:rsidR="003F2933">
        <w:rPr>
          <w:rFonts w:ascii="Arial" w:eastAsia="Times New Roman" w:hAnsi="Arial" w:cs="Arial"/>
        </w:rPr>
        <w:t xml:space="preserve">in 30 states and Puerto Rico </w:t>
      </w:r>
      <w:r w:rsidRPr="0027199A">
        <w:rPr>
          <w:rFonts w:ascii="Arial" w:eastAsia="Times New Roman" w:hAnsi="Arial" w:cs="Arial"/>
        </w:rPr>
        <w:t xml:space="preserve">joins the </w:t>
      </w:r>
      <w:r w:rsidR="00560C62">
        <w:rPr>
          <w:rFonts w:ascii="Arial" w:eastAsia="Times New Roman" w:hAnsi="Arial" w:cs="Arial"/>
        </w:rPr>
        <w:t>D</w:t>
      </w:r>
      <w:r w:rsidR="0043400F">
        <w:rPr>
          <w:rFonts w:ascii="Arial" w:eastAsia="Times New Roman" w:hAnsi="Arial" w:cs="Arial"/>
        </w:rPr>
        <w:t xml:space="preserve">OL </w:t>
      </w:r>
      <w:r w:rsidR="00B74AF4">
        <w:rPr>
          <w:rFonts w:ascii="Arial" w:eastAsia="Times New Roman" w:hAnsi="Arial" w:cs="Arial"/>
        </w:rPr>
        <w:t>in celebrating t</w:t>
      </w:r>
      <w:r w:rsidR="000E4878">
        <w:rPr>
          <w:rFonts w:ascii="Arial" w:eastAsia="Times New Roman" w:hAnsi="Arial" w:cs="Arial"/>
        </w:rPr>
        <w:t xml:space="preserve">he </w:t>
      </w:r>
      <w:r w:rsidR="00B74AF4">
        <w:rPr>
          <w:rFonts w:ascii="Arial" w:eastAsia="Times New Roman" w:hAnsi="Arial" w:cs="Arial"/>
        </w:rPr>
        <w:t>contributions of older workers and the great value they bring to the workplace</w:t>
      </w:r>
      <w:r w:rsidR="003A46C1">
        <w:rPr>
          <w:rFonts w:ascii="Arial" w:eastAsia="Times New Roman" w:hAnsi="Arial" w:cs="Arial"/>
        </w:rPr>
        <w:t xml:space="preserve"> during National Employ Older Workers Week, September 21-27, 2014. </w:t>
      </w:r>
    </w:p>
    <w:p w:rsidR="006405F8" w:rsidRDefault="006405F8" w:rsidP="00391E6F">
      <w:pPr>
        <w:spacing w:after="0"/>
        <w:rPr>
          <w:rFonts w:ascii="Arial" w:eastAsia="Times New Roman" w:hAnsi="Arial" w:cs="Arial"/>
        </w:rPr>
      </w:pPr>
    </w:p>
    <w:p w:rsidR="008F1396" w:rsidRDefault="000E4878" w:rsidP="00391E6F">
      <w:pPr>
        <w:spacing w:after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According to DOL, nearly half of all employers think the loss of their older employees over the next decade could be a problem for them. Forwarding-thinking employers are developing strategies to attract and retain older workers.</w:t>
      </w:r>
      <w:r w:rsidR="00A61A96">
        <w:rPr>
          <w:rFonts w:ascii="Arial" w:eastAsia="Times New Roman" w:hAnsi="Arial" w:cs="Arial"/>
        </w:rPr>
        <w:t xml:space="preserve"> </w:t>
      </w:r>
      <w:r w:rsidR="003A46C1">
        <w:rPr>
          <w:rFonts w:ascii="Arial" w:eastAsia="Times New Roman" w:hAnsi="Arial" w:cs="Arial"/>
        </w:rPr>
        <w:t xml:space="preserve">Older workers’ experience enhances their decision-making skills, they keep institutional memory within a business, and can help reduce employee turnover.  </w:t>
      </w:r>
    </w:p>
    <w:p w:rsidR="008F1396" w:rsidRDefault="008F1396" w:rsidP="00391E6F">
      <w:pPr>
        <w:spacing w:after="0"/>
        <w:rPr>
          <w:rFonts w:ascii="Arial" w:eastAsia="Times New Roman" w:hAnsi="Arial" w:cs="Arial"/>
        </w:rPr>
      </w:pPr>
    </w:p>
    <w:p w:rsidR="005D679B" w:rsidRDefault="008F1396" w:rsidP="006405F8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“</w:t>
      </w:r>
      <w:r w:rsidR="009E3024">
        <w:rPr>
          <w:rFonts w:ascii="Arial" w:eastAsia="Times New Roman" w:hAnsi="Arial" w:cs="Arial"/>
        </w:rPr>
        <w:t xml:space="preserve">Employers are beginning to </w:t>
      </w:r>
      <w:r w:rsidR="004D42F4">
        <w:rPr>
          <w:rFonts w:ascii="Arial" w:eastAsia="Times New Roman" w:hAnsi="Arial" w:cs="Arial"/>
        </w:rPr>
        <w:t xml:space="preserve">recognize that by developing an intergenerational workforce, they </w:t>
      </w:r>
      <w:r w:rsidR="00061509">
        <w:rPr>
          <w:rFonts w:ascii="Arial" w:eastAsia="Times New Roman" w:hAnsi="Arial" w:cs="Arial"/>
        </w:rPr>
        <w:t xml:space="preserve">can increase </w:t>
      </w:r>
      <w:r w:rsidR="004D42F4">
        <w:rPr>
          <w:rFonts w:ascii="Arial" w:eastAsia="Times New Roman" w:hAnsi="Arial" w:cs="Arial"/>
        </w:rPr>
        <w:t xml:space="preserve">their competitive advantage,” said Sarah </w:t>
      </w:r>
      <w:proofErr w:type="spellStart"/>
      <w:r w:rsidR="004D42F4">
        <w:rPr>
          <w:rFonts w:ascii="Arial" w:eastAsia="Times New Roman" w:hAnsi="Arial" w:cs="Arial"/>
        </w:rPr>
        <w:t>Biggers</w:t>
      </w:r>
      <w:proofErr w:type="spellEnd"/>
      <w:r w:rsidR="004D42F4">
        <w:rPr>
          <w:rFonts w:ascii="Arial" w:eastAsia="Times New Roman" w:hAnsi="Arial" w:cs="Arial"/>
        </w:rPr>
        <w:t xml:space="preserve">, Chief Executive Officer for </w:t>
      </w:r>
      <w:r w:rsidR="00061509">
        <w:rPr>
          <w:rFonts w:ascii="Arial" w:eastAsia="Times New Roman" w:hAnsi="Arial" w:cs="Arial"/>
        </w:rPr>
        <w:t>Experience Works.</w:t>
      </w:r>
      <w:r w:rsidR="005D679B">
        <w:rPr>
          <w:rFonts w:ascii="Arial" w:eastAsia="Times New Roman" w:hAnsi="Arial" w:cs="Arial"/>
        </w:rPr>
        <w:t xml:space="preserve"> “It’s </w:t>
      </w:r>
      <w:r w:rsidR="005C576E">
        <w:rPr>
          <w:rFonts w:ascii="Arial" w:eastAsia="Times New Roman" w:hAnsi="Arial" w:cs="Arial"/>
        </w:rPr>
        <w:t>all about creating o</w:t>
      </w:r>
      <w:r w:rsidR="005D679B">
        <w:rPr>
          <w:rFonts w:ascii="Arial" w:eastAsia="Times New Roman" w:hAnsi="Arial" w:cs="Arial"/>
        </w:rPr>
        <w:t xml:space="preserve">pportunities to succeed – not only for the business, but for the older worker as well.” </w:t>
      </w:r>
    </w:p>
    <w:p w:rsidR="006405F8" w:rsidRPr="00C7678C" w:rsidRDefault="006405F8" w:rsidP="006405F8">
      <w:pPr>
        <w:rPr>
          <w:rFonts w:ascii="Arial" w:hAnsi="Arial" w:cs="Arial"/>
        </w:rPr>
      </w:pPr>
      <w:r>
        <w:rPr>
          <w:rFonts w:ascii="Arial" w:eastAsia="Times New Roman" w:hAnsi="Arial" w:cs="Arial"/>
        </w:rPr>
        <w:t>The DOL and the Bureau of Labor Statistics estimate older workers wi</w:t>
      </w:r>
      <w:r w:rsidRPr="00C7678C">
        <w:rPr>
          <w:rFonts w:ascii="Arial" w:eastAsia="Times New Roman" w:hAnsi="Arial" w:cs="Arial"/>
        </w:rPr>
        <w:t xml:space="preserve">ll make up 25 per cent of the U.S. civilian labor force by 2020, up from 13 percent in 2000. </w:t>
      </w:r>
      <w:r>
        <w:rPr>
          <w:rFonts w:ascii="Arial" w:eastAsia="Times New Roman" w:hAnsi="Arial" w:cs="Arial"/>
        </w:rPr>
        <w:t>Experience Works (</w:t>
      </w:r>
      <w:r w:rsidRPr="003C03CB">
        <w:rPr>
          <w:rFonts w:ascii="Arial" w:eastAsia="Times New Roman" w:hAnsi="Arial" w:cs="Arial"/>
        </w:rPr>
        <w:t>SCSEP)</w:t>
      </w:r>
      <w:r>
        <w:rPr>
          <w:rFonts w:ascii="Arial" w:eastAsia="Times New Roman" w:hAnsi="Arial" w:cs="Arial"/>
        </w:rPr>
        <w:t xml:space="preserve"> provides training and paid community service assignments in public and nonprofit organizations as a way to help update job skills and build confidence for unemployed, older individuals age 55 and older who have been struggling to find work. </w:t>
      </w:r>
    </w:p>
    <w:p w:rsidR="00CD7902" w:rsidRDefault="00F77D7B" w:rsidP="00254763">
      <w:pPr>
        <w:spacing w:after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“</w:t>
      </w:r>
      <w:r w:rsidR="006405F8">
        <w:rPr>
          <w:rFonts w:ascii="Arial" w:eastAsia="Times New Roman" w:hAnsi="Arial" w:cs="Arial"/>
        </w:rPr>
        <w:t xml:space="preserve">We help older workers </w:t>
      </w:r>
      <w:r w:rsidR="00CD7902">
        <w:rPr>
          <w:rFonts w:ascii="Arial" w:eastAsia="Times New Roman" w:hAnsi="Arial" w:cs="Arial"/>
        </w:rPr>
        <w:t>get the skills they need to be successful, while offering employers skilled and</w:t>
      </w:r>
      <w:r w:rsidR="00EA3803">
        <w:rPr>
          <w:rFonts w:ascii="Arial" w:eastAsia="Times New Roman" w:hAnsi="Arial" w:cs="Arial"/>
        </w:rPr>
        <w:t xml:space="preserve"> qualified candidates </w:t>
      </w:r>
      <w:r w:rsidR="00CD7902">
        <w:rPr>
          <w:rFonts w:ascii="Arial" w:eastAsia="Times New Roman" w:hAnsi="Arial" w:cs="Arial"/>
        </w:rPr>
        <w:t xml:space="preserve">for </w:t>
      </w:r>
      <w:r w:rsidR="005B2C71">
        <w:rPr>
          <w:rFonts w:ascii="Arial" w:eastAsia="Times New Roman" w:hAnsi="Arial" w:cs="Arial"/>
        </w:rPr>
        <w:t>local job openings,</w:t>
      </w:r>
      <w:r w:rsidR="00CD7902">
        <w:rPr>
          <w:rFonts w:ascii="Arial" w:eastAsia="Times New Roman" w:hAnsi="Arial" w:cs="Arial"/>
        </w:rPr>
        <w:t xml:space="preserve">” said </w:t>
      </w:r>
      <w:r w:rsidR="004D2169">
        <w:rPr>
          <w:rFonts w:ascii="Arial" w:eastAsia="Times New Roman" w:hAnsi="Arial" w:cs="Arial"/>
        </w:rPr>
        <w:t>Andrea S. Bridgewater</w:t>
      </w:r>
      <w:r w:rsidR="00882A4A" w:rsidRPr="0027199A">
        <w:rPr>
          <w:rFonts w:ascii="Arial" w:eastAsia="Times New Roman" w:hAnsi="Arial" w:cs="Arial"/>
          <w:b/>
        </w:rPr>
        <w:t xml:space="preserve">, </w:t>
      </w:r>
      <w:r w:rsidR="004D2169">
        <w:rPr>
          <w:rFonts w:ascii="Arial" w:eastAsia="Times New Roman" w:hAnsi="Arial" w:cs="Arial"/>
        </w:rPr>
        <w:t>Michigan</w:t>
      </w:r>
      <w:r w:rsidR="00882A4A" w:rsidRPr="0027199A">
        <w:rPr>
          <w:rFonts w:ascii="Arial" w:eastAsia="Times New Roman" w:hAnsi="Arial" w:cs="Arial"/>
          <w:b/>
        </w:rPr>
        <w:t xml:space="preserve"> </w:t>
      </w:r>
      <w:r w:rsidR="00882A4A" w:rsidRPr="0027199A">
        <w:rPr>
          <w:rFonts w:ascii="Arial" w:eastAsia="Times New Roman" w:hAnsi="Arial" w:cs="Arial"/>
        </w:rPr>
        <w:t xml:space="preserve">state </w:t>
      </w:r>
      <w:r w:rsidR="004D2169" w:rsidRPr="004D2169">
        <w:rPr>
          <w:rFonts w:ascii="Arial" w:eastAsia="Times New Roman" w:hAnsi="Arial" w:cs="Arial"/>
        </w:rPr>
        <w:t xml:space="preserve">program manager </w:t>
      </w:r>
      <w:r w:rsidR="00882A4A" w:rsidRPr="004D2169">
        <w:rPr>
          <w:rFonts w:ascii="Arial" w:eastAsia="Times New Roman" w:hAnsi="Arial" w:cs="Arial"/>
        </w:rPr>
        <w:t xml:space="preserve"> </w:t>
      </w:r>
      <w:r w:rsidR="00882A4A" w:rsidRPr="0027199A">
        <w:rPr>
          <w:rFonts w:ascii="Arial" w:eastAsia="Times New Roman" w:hAnsi="Arial" w:cs="Arial"/>
        </w:rPr>
        <w:t>for Experience Works</w:t>
      </w:r>
      <w:r>
        <w:rPr>
          <w:rFonts w:ascii="Arial" w:eastAsia="Times New Roman" w:hAnsi="Arial" w:cs="Arial"/>
        </w:rPr>
        <w:t xml:space="preserve">, operating </w:t>
      </w:r>
      <w:r w:rsidR="00986EE4">
        <w:rPr>
          <w:rFonts w:ascii="Arial" w:eastAsia="Times New Roman" w:hAnsi="Arial" w:cs="Arial"/>
        </w:rPr>
        <w:t xml:space="preserve">the </w:t>
      </w:r>
      <w:r>
        <w:rPr>
          <w:rFonts w:ascii="Arial" w:eastAsia="Times New Roman" w:hAnsi="Arial" w:cs="Arial"/>
        </w:rPr>
        <w:t xml:space="preserve">Senior Community Service Employment Program </w:t>
      </w:r>
      <w:r w:rsidR="00014ABF">
        <w:rPr>
          <w:rFonts w:ascii="Arial" w:eastAsia="Times New Roman" w:hAnsi="Arial" w:cs="Arial"/>
        </w:rPr>
        <w:t xml:space="preserve">(SCSEP) </w:t>
      </w:r>
      <w:r>
        <w:rPr>
          <w:rFonts w:ascii="Arial" w:eastAsia="Times New Roman" w:hAnsi="Arial" w:cs="Arial"/>
        </w:rPr>
        <w:t xml:space="preserve">in </w:t>
      </w:r>
      <w:r w:rsidR="004D2169">
        <w:rPr>
          <w:rFonts w:ascii="Arial" w:eastAsia="Times New Roman" w:hAnsi="Arial" w:cs="Arial"/>
        </w:rPr>
        <w:t>58</w:t>
      </w:r>
      <w:r>
        <w:rPr>
          <w:rFonts w:ascii="Arial" w:eastAsia="Times New Roman" w:hAnsi="Arial" w:cs="Arial"/>
        </w:rPr>
        <w:t xml:space="preserve"> </w:t>
      </w:r>
      <w:r w:rsidR="004D2169">
        <w:rPr>
          <w:rFonts w:ascii="Arial" w:eastAsia="Times New Roman" w:hAnsi="Arial" w:cs="Arial"/>
        </w:rPr>
        <w:t>Michigan</w:t>
      </w:r>
      <w:r>
        <w:rPr>
          <w:rFonts w:ascii="Arial" w:eastAsia="Times New Roman" w:hAnsi="Arial" w:cs="Arial"/>
        </w:rPr>
        <w:t xml:space="preserve"> counties.</w:t>
      </w:r>
      <w:r w:rsidR="00A61A96">
        <w:rPr>
          <w:rFonts w:ascii="Arial" w:eastAsia="Times New Roman" w:hAnsi="Arial" w:cs="Arial"/>
        </w:rPr>
        <w:t xml:space="preserve"> </w:t>
      </w:r>
    </w:p>
    <w:p w:rsidR="00E063E1" w:rsidRDefault="00E063E1" w:rsidP="00D818E4">
      <w:pPr>
        <w:spacing w:after="0"/>
        <w:rPr>
          <w:rFonts w:ascii="Arial" w:hAnsi="Arial" w:cs="Arial"/>
          <w:color w:val="000000"/>
        </w:rPr>
      </w:pPr>
    </w:p>
    <w:p w:rsidR="00254763" w:rsidRDefault="004D2169" w:rsidP="00014ABF">
      <w:pPr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Julia Stacey</w:t>
      </w:r>
      <w:r w:rsidR="00014ABF" w:rsidRPr="009812D7">
        <w:rPr>
          <w:rFonts w:ascii="Arial" w:hAnsi="Arial" w:cs="Arial"/>
          <w:color w:val="000000"/>
        </w:rPr>
        <w:t xml:space="preserve"> age </w:t>
      </w:r>
      <w:r w:rsidR="00890321">
        <w:rPr>
          <w:rFonts w:ascii="Arial" w:hAnsi="Arial" w:cs="Arial"/>
          <w:color w:val="000000"/>
        </w:rPr>
        <w:t>57,</w:t>
      </w:r>
      <w:r w:rsidR="00014ABF" w:rsidRPr="009812D7">
        <w:rPr>
          <w:rFonts w:ascii="Arial" w:hAnsi="Arial" w:cs="Arial"/>
          <w:color w:val="000000"/>
        </w:rPr>
        <w:t xml:space="preserve"> of </w:t>
      </w:r>
      <w:r w:rsidR="00890321">
        <w:rPr>
          <w:rFonts w:ascii="Arial" w:hAnsi="Arial" w:cs="Arial"/>
          <w:color w:val="000000"/>
        </w:rPr>
        <w:t>Mio</w:t>
      </w:r>
      <w:r w:rsidR="00014ABF" w:rsidRPr="009812D7">
        <w:rPr>
          <w:rFonts w:ascii="Arial" w:hAnsi="Arial" w:cs="Arial"/>
          <w:color w:val="000000"/>
        </w:rPr>
        <w:t xml:space="preserve"> is one of many people in </w:t>
      </w:r>
      <w:r w:rsidR="00890321">
        <w:rPr>
          <w:rFonts w:ascii="Arial" w:hAnsi="Arial" w:cs="Arial"/>
          <w:color w:val="000000"/>
        </w:rPr>
        <w:t>Michigan</w:t>
      </w:r>
      <w:r w:rsidR="00014ABF" w:rsidRPr="009812D7">
        <w:rPr>
          <w:rFonts w:ascii="Arial" w:hAnsi="Arial" w:cs="Arial"/>
          <w:color w:val="000000"/>
        </w:rPr>
        <w:t xml:space="preserve"> </w:t>
      </w:r>
      <w:r w:rsidR="00E063E1">
        <w:rPr>
          <w:rFonts w:ascii="Arial" w:hAnsi="Arial" w:cs="Arial"/>
          <w:color w:val="000000"/>
        </w:rPr>
        <w:t xml:space="preserve">enrolled in the program </w:t>
      </w:r>
      <w:r w:rsidR="00014ABF" w:rsidRPr="009812D7">
        <w:rPr>
          <w:rFonts w:ascii="Arial" w:hAnsi="Arial" w:cs="Arial"/>
          <w:color w:val="000000"/>
        </w:rPr>
        <w:t xml:space="preserve">who has </w:t>
      </w:r>
      <w:r w:rsidR="00E063E1">
        <w:rPr>
          <w:rFonts w:ascii="Arial" w:hAnsi="Arial" w:cs="Arial"/>
          <w:color w:val="000000"/>
        </w:rPr>
        <w:t>used</w:t>
      </w:r>
      <w:r w:rsidR="008F064E">
        <w:rPr>
          <w:rFonts w:ascii="Arial" w:hAnsi="Arial" w:cs="Arial"/>
          <w:color w:val="000000"/>
        </w:rPr>
        <w:t xml:space="preserve"> their </w:t>
      </w:r>
      <w:r w:rsidR="00E063E1">
        <w:rPr>
          <w:rFonts w:ascii="Arial" w:hAnsi="Arial" w:cs="Arial"/>
          <w:color w:val="000000"/>
        </w:rPr>
        <w:t xml:space="preserve">training </w:t>
      </w:r>
      <w:r w:rsidR="00890321">
        <w:rPr>
          <w:rFonts w:ascii="Arial" w:hAnsi="Arial" w:cs="Arial"/>
          <w:color w:val="000000"/>
        </w:rPr>
        <w:t>and certified nursing assistant training</w:t>
      </w:r>
      <w:r w:rsidR="00795D22">
        <w:rPr>
          <w:rFonts w:ascii="Arial" w:hAnsi="Arial" w:cs="Arial"/>
          <w:color w:val="000000"/>
        </w:rPr>
        <w:t xml:space="preserve"> </w:t>
      </w:r>
      <w:r w:rsidR="00E063E1">
        <w:rPr>
          <w:rFonts w:ascii="Arial" w:hAnsi="Arial" w:cs="Arial"/>
          <w:color w:val="000000"/>
        </w:rPr>
        <w:t>as a springboard to employment.</w:t>
      </w:r>
      <w:r w:rsidR="00890321">
        <w:rPr>
          <w:rFonts w:ascii="Arial" w:hAnsi="Arial" w:cs="Arial"/>
          <w:color w:val="000000"/>
        </w:rPr>
        <w:t xml:space="preserve"> Stacey </w:t>
      </w:r>
      <w:r w:rsidR="00E063E1">
        <w:rPr>
          <w:rFonts w:ascii="Arial" w:hAnsi="Arial" w:cs="Arial"/>
          <w:color w:val="000000"/>
        </w:rPr>
        <w:t xml:space="preserve">landed a job as a </w:t>
      </w:r>
      <w:r w:rsidR="00890321">
        <w:rPr>
          <w:rFonts w:ascii="Arial" w:hAnsi="Arial" w:cs="Arial"/>
          <w:color w:val="000000"/>
        </w:rPr>
        <w:t>Director</w:t>
      </w:r>
      <w:r w:rsidR="00014ABF">
        <w:rPr>
          <w:rFonts w:ascii="Arial" w:hAnsi="Arial" w:cs="Arial"/>
          <w:color w:val="000000"/>
        </w:rPr>
        <w:t xml:space="preserve"> with </w:t>
      </w:r>
      <w:r w:rsidR="00890321">
        <w:rPr>
          <w:rFonts w:ascii="Arial" w:hAnsi="Arial" w:cs="Arial"/>
          <w:color w:val="000000"/>
        </w:rPr>
        <w:t>Lydia’s Gate</w:t>
      </w:r>
      <w:r w:rsidR="008F064E">
        <w:rPr>
          <w:rFonts w:ascii="Arial" w:hAnsi="Arial" w:cs="Arial"/>
          <w:color w:val="000000"/>
        </w:rPr>
        <w:t xml:space="preserve">, where </w:t>
      </w:r>
      <w:r w:rsidR="00890321">
        <w:rPr>
          <w:rFonts w:ascii="Arial" w:hAnsi="Arial" w:cs="Arial"/>
          <w:color w:val="000000"/>
        </w:rPr>
        <w:t xml:space="preserve">oversees general operations, schedules volunteers, and completes intakes.  </w:t>
      </w:r>
      <w:r w:rsidR="00E368F5">
        <w:rPr>
          <w:rFonts w:ascii="Arial" w:hAnsi="Arial" w:cs="Arial"/>
          <w:color w:val="000000"/>
        </w:rPr>
        <w:t xml:space="preserve">  </w:t>
      </w:r>
      <w:r w:rsidR="00254763">
        <w:rPr>
          <w:rFonts w:ascii="Arial" w:hAnsi="Arial" w:cs="Arial"/>
          <w:color w:val="000000"/>
        </w:rPr>
        <w:t xml:space="preserve"> </w:t>
      </w:r>
      <w:r w:rsidR="008F064E">
        <w:rPr>
          <w:rFonts w:ascii="Arial" w:hAnsi="Arial" w:cs="Arial"/>
          <w:color w:val="000000"/>
        </w:rPr>
        <w:t xml:space="preserve"> </w:t>
      </w:r>
    </w:p>
    <w:p w:rsidR="00254763" w:rsidRDefault="00254763" w:rsidP="00014ABF">
      <w:pPr>
        <w:spacing w:after="0"/>
        <w:rPr>
          <w:rFonts w:ascii="Arial" w:hAnsi="Arial" w:cs="Arial"/>
          <w:color w:val="000000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90"/>
      </w:tblGrid>
      <w:tr w:rsidR="00BC4262" w:rsidRPr="003C03CB" w:rsidTr="009F59E5">
        <w:trPr>
          <w:tblCellSpacing w:w="15" w:type="dxa"/>
        </w:trPr>
        <w:tc>
          <w:tcPr>
            <w:tcW w:w="4972" w:type="pct"/>
            <w:vAlign w:val="center"/>
          </w:tcPr>
          <w:p w:rsidR="00393521" w:rsidRDefault="001742D4" w:rsidP="00393521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</w:rPr>
            </w:pPr>
            <w:r>
              <w:rPr>
                <w:rFonts w:ascii="Arial" w:eastAsia="Times New Roman" w:hAnsi="Arial" w:cs="Arial"/>
                <w:bCs/>
                <w:kern w:val="36"/>
              </w:rPr>
              <w:t>Experience Works is always looking for new partnerships and opportunities for older workers.</w:t>
            </w:r>
            <w:r w:rsidR="00694E69">
              <w:rPr>
                <w:rFonts w:ascii="Arial" w:eastAsia="Times New Roman" w:hAnsi="Arial" w:cs="Arial"/>
                <w:bCs/>
                <w:kern w:val="36"/>
              </w:rPr>
              <w:t xml:space="preserve"> </w:t>
            </w:r>
            <w:r w:rsidR="003C5C64">
              <w:rPr>
                <w:rFonts w:ascii="Arial" w:eastAsia="Times New Roman" w:hAnsi="Arial" w:cs="Arial"/>
                <w:bCs/>
                <w:kern w:val="36"/>
              </w:rPr>
              <w:t>For local</w:t>
            </w:r>
            <w:r>
              <w:rPr>
                <w:rFonts w:ascii="Arial" w:eastAsia="Times New Roman" w:hAnsi="Arial" w:cs="Arial"/>
                <w:bCs/>
                <w:kern w:val="36"/>
              </w:rPr>
              <w:t xml:space="preserve"> information</w:t>
            </w:r>
            <w:r w:rsidR="003C5C64">
              <w:rPr>
                <w:rFonts w:ascii="Arial" w:eastAsia="Times New Roman" w:hAnsi="Arial" w:cs="Arial"/>
                <w:bCs/>
                <w:kern w:val="36"/>
              </w:rPr>
              <w:t xml:space="preserve"> </w:t>
            </w:r>
            <w:r w:rsidR="00393521">
              <w:rPr>
                <w:rFonts w:ascii="Arial" w:eastAsia="Times New Roman" w:hAnsi="Arial" w:cs="Arial"/>
                <w:bCs/>
                <w:kern w:val="36"/>
              </w:rPr>
              <w:t xml:space="preserve">serving Grand Traverse County and surrounding, </w:t>
            </w:r>
            <w:r w:rsidR="003C5C64">
              <w:rPr>
                <w:rFonts w:ascii="Arial" w:eastAsia="Times New Roman" w:hAnsi="Arial" w:cs="Arial"/>
                <w:bCs/>
                <w:kern w:val="36"/>
              </w:rPr>
              <w:t>contact Angela J Murphy at 231-922-3768</w:t>
            </w:r>
            <w:proofErr w:type="gramStart"/>
            <w:r w:rsidR="003C5C64">
              <w:rPr>
                <w:rFonts w:ascii="Arial" w:eastAsia="Times New Roman" w:hAnsi="Arial" w:cs="Arial"/>
                <w:bCs/>
                <w:kern w:val="36"/>
              </w:rPr>
              <w:t xml:space="preserve">, </w:t>
            </w:r>
            <w:r>
              <w:rPr>
                <w:rFonts w:ascii="Arial" w:eastAsia="Times New Roman" w:hAnsi="Arial" w:cs="Arial"/>
                <w:bCs/>
                <w:kern w:val="36"/>
              </w:rPr>
              <w:t xml:space="preserve"> </w:t>
            </w:r>
            <w:proofErr w:type="gramEnd"/>
            <w:hyperlink r:id="rId7" w:history="1">
              <w:r w:rsidR="003C5C64" w:rsidRPr="00491BCD">
                <w:rPr>
                  <w:rStyle w:val="Hyperlink"/>
                  <w:rFonts w:ascii="Arial" w:eastAsia="Times New Roman" w:hAnsi="Arial" w:cs="Arial"/>
                  <w:bCs/>
                  <w:kern w:val="36"/>
                </w:rPr>
                <w:t>angela_murphy @experienceworks.org</w:t>
              </w:r>
            </w:hyperlink>
            <w:r w:rsidR="00890321">
              <w:rPr>
                <w:rFonts w:ascii="Arial" w:eastAsia="Times New Roman" w:hAnsi="Arial" w:cs="Arial"/>
                <w:bCs/>
                <w:kern w:val="36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kern w:val="36"/>
              </w:rPr>
              <w:t xml:space="preserve"> or visit </w:t>
            </w:r>
            <w:hyperlink r:id="rId8" w:history="1">
              <w:r w:rsidRPr="00406E76">
                <w:rPr>
                  <w:rStyle w:val="Hyperlink"/>
                  <w:rFonts w:ascii="Arial" w:eastAsia="Times New Roman" w:hAnsi="Arial" w:cs="Arial"/>
                  <w:bCs/>
                  <w:kern w:val="36"/>
                </w:rPr>
                <w:t>www.experienceworks.org</w:t>
              </w:r>
            </w:hyperlink>
            <w:r>
              <w:rPr>
                <w:rFonts w:ascii="Arial" w:eastAsia="Times New Roman" w:hAnsi="Arial" w:cs="Arial"/>
                <w:bCs/>
                <w:kern w:val="36"/>
              </w:rPr>
              <w:t>.</w:t>
            </w:r>
            <w:r w:rsidR="00393521">
              <w:rPr>
                <w:rFonts w:ascii="Arial" w:eastAsia="Times New Roman" w:hAnsi="Arial" w:cs="Arial"/>
                <w:bCs/>
                <w:kern w:val="36"/>
              </w:rPr>
              <w:t xml:space="preserve">   </w:t>
            </w:r>
          </w:p>
          <w:p w:rsidR="009F59E5" w:rsidRPr="001742D4" w:rsidRDefault="001742D4" w:rsidP="00393521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Cs/>
                <w:kern w:val="36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Cs/>
                <w:kern w:val="36"/>
              </w:rPr>
              <w:t>###</w:t>
            </w:r>
          </w:p>
        </w:tc>
      </w:tr>
      <w:tr w:rsidR="003C5C64" w:rsidRPr="003C03CB" w:rsidTr="009F59E5">
        <w:trPr>
          <w:tblCellSpacing w:w="15" w:type="dxa"/>
        </w:trPr>
        <w:tc>
          <w:tcPr>
            <w:tcW w:w="4972" w:type="pct"/>
            <w:vAlign w:val="center"/>
          </w:tcPr>
          <w:p w:rsidR="003C5C64" w:rsidRDefault="003C5C64" w:rsidP="003C5C64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</w:rPr>
            </w:pPr>
          </w:p>
        </w:tc>
      </w:tr>
    </w:tbl>
    <w:p w:rsidR="00754C59" w:rsidRPr="0096223B" w:rsidRDefault="00754C59" w:rsidP="00393521">
      <w:pPr>
        <w:spacing w:after="0"/>
        <w:rPr>
          <w:rFonts w:ascii="Arial" w:hAnsi="Arial" w:cs="Arial"/>
          <w:color w:val="000000"/>
        </w:rPr>
      </w:pPr>
    </w:p>
    <w:sectPr w:rsidR="00754C59" w:rsidRPr="0096223B" w:rsidSect="00393521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262"/>
    <w:rsid w:val="00014ABF"/>
    <w:rsid w:val="00061509"/>
    <w:rsid w:val="00070E5B"/>
    <w:rsid w:val="00086F25"/>
    <w:rsid w:val="00093DB2"/>
    <w:rsid w:val="000C5E84"/>
    <w:rsid w:val="000E4878"/>
    <w:rsid w:val="0011567D"/>
    <w:rsid w:val="00172E32"/>
    <w:rsid w:val="001742D4"/>
    <w:rsid w:val="00254763"/>
    <w:rsid w:val="002641F8"/>
    <w:rsid w:val="0027199A"/>
    <w:rsid w:val="002A24F0"/>
    <w:rsid w:val="002F64B3"/>
    <w:rsid w:val="0039094E"/>
    <w:rsid w:val="00391E6F"/>
    <w:rsid w:val="00393521"/>
    <w:rsid w:val="003A46C1"/>
    <w:rsid w:val="003C03CB"/>
    <w:rsid w:val="003C5C64"/>
    <w:rsid w:val="003D3C6E"/>
    <w:rsid w:val="003F2933"/>
    <w:rsid w:val="004020B3"/>
    <w:rsid w:val="00416DD1"/>
    <w:rsid w:val="0043400F"/>
    <w:rsid w:val="00491B41"/>
    <w:rsid w:val="00496BF9"/>
    <w:rsid w:val="004D2169"/>
    <w:rsid w:val="004D42F4"/>
    <w:rsid w:val="00506668"/>
    <w:rsid w:val="00560C62"/>
    <w:rsid w:val="005807F6"/>
    <w:rsid w:val="005B2C71"/>
    <w:rsid w:val="005C576E"/>
    <w:rsid w:val="005D32AA"/>
    <w:rsid w:val="005D679B"/>
    <w:rsid w:val="005F46C4"/>
    <w:rsid w:val="006055B4"/>
    <w:rsid w:val="006405F8"/>
    <w:rsid w:val="00646E77"/>
    <w:rsid w:val="00694E69"/>
    <w:rsid w:val="006E59FC"/>
    <w:rsid w:val="00741C89"/>
    <w:rsid w:val="00754C59"/>
    <w:rsid w:val="00781132"/>
    <w:rsid w:val="00795D22"/>
    <w:rsid w:val="00836F85"/>
    <w:rsid w:val="00882A4A"/>
    <w:rsid w:val="00890321"/>
    <w:rsid w:val="008A695C"/>
    <w:rsid w:val="008F064E"/>
    <w:rsid w:val="008F1396"/>
    <w:rsid w:val="0096223B"/>
    <w:rsid w:val="009812D7"/>
    <w:rsid w:val="00986EE4"/>
    <w:rsid w:val="009E3024"/>
    <w:rsid w:val="009F59E5"/>
    <w:rsid w:val="00A61A96"/>
    <w:rsid w:val="00AA38FB"/>
    <w:rsid w:val="00AD52EF"/>
    <w:rsid w:val="00B70D08"/>
    <w:rsid w:val="00B74AF4"/>
    <w:rsid w:val="00B809D1"/>
    <w:rsid w:val="00BC4262"/>
    <w:rsid w:val="00C431B4"/>
    <w:rsid w:val="00CD7902"/>
    <w:rsid w:val="00D43523"/>
    <w:rsid w:val="00D54DB9"/>
    <w:rsid w:val="00D72938"/>
    <w:rsid w:val="00D818E4"/>
    <w:rsid w:val="00DA60B7"/>
    <w:rsid w:val="00DD2C91"/>
    <w:rsid w:val="00DF31AB"/>
    <w:rsid w:val="00E063E1"/>
    <w:rsid w:val="00E35728"/>
    <w:rsid w:val="00E368F5"/>
    <w:rsid w:val="00EA3803"/>
    <w:rsid w:val="00ED44AD"/>
    <w:rsid w:val="00F31082"/>
    <w:rsid w:val="00F75B92"/>
    <w:rsid w:val="00F7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26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055B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rsid w:val="006055B4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A24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0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32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26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055B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rsid w:val="006055B4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A24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0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32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xperienceworks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ngela_murphy%20@experienceworks.or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usan_jackson@experienceworks.org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EWUSER</dc:creator>
  <cp:lastModifiedBy>EWUSER</cp:lastModifiedBy>
  <cp:revision>2</cp:revision>
  <dcterms:created xsi:type="dcterms:W3CDTF">2014-09-19T19:18:00Z</dcterms:created>
  <dcterms:modified xsi:type="dcterms:W3CDTF">2014-09-19T19:18:00Z</dcterms:modified>
</cp:coreProperties>
</file>