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489" w:rsidRPr="006A08F2" w:rsidRDefault="00631AE1" w:rsidP="00115489">
      <w:pPr>
        <w:spacing w:after="0"/>
        <w:rPr>
          <w:rFonts w:ascii="Myriad Pro" w:hAnsi="Myriad Pro" w:cs="Tahoma"/>
          <w:sz w:val="24"/>
          <w:szCs w:val="24"/>
        </w:rPr>
      </w:pPr>
      <w:r w:rsidRPr="006A08F2">
        <w:rPr>
          <w:rFonts w:ascii="Myriad Pro" w:hAnsi="Myriad Pro" w:cs="Tahoma"/>
          <w:sz w:val="24"/>
          <w:szCs w:val="24"/>
        </w:rPr>
        <w:fldChar w:fldCharType="begin"/>
      </w:r>
      <w:r w:rsidR="00EC19CE" w:rsidRPr="006A08F2">
        <w:rPr>
          <w:rFonts w:ascii="Myriad Pro" w:hAnsi="Myriad Pro" w:cs="Tahoma"/>
          <w:sz w:val="24"/>
          <w:szCs w:val="24"/>
        </w:rPr>
        <w:instrText xml:space="preserve"> DATE  \@ "MMMM d, yyyy"  \* MERGEFORMAT </w:instrText>
      </w:r>
      <w:r w:rsidRPr="006A08F2">
        <w:rPr>
          <w:rFonts w:ascii="Myriad Pro" w:hAnsi="Myriad Pro" w:cs="Tahoma"/>
          <w:sz w:val="24"/>
          <w:szCs w:val="24"/>
        </w:rPr>
        <w:fldChar w:fldCharType="separate"/>
      </w:r>
      <w:r w:rsidR="00DD6869">
        <w:rPr>
          <w:rFonts w:ascii="Myriad Pro" w:hAnsi="Myriad Pro" w:cs="Tahoma"/>
          <w:noProof/>
          <w:sz w:val="24"/>
          <w:szCs w:val="24"/>
        </w:rPr>
        <w:t>December 3, 2014</w:t>
      </w:r>
      <w:r w:rsidRPr="006A08F2">
        <w:rPr>
          <w:rFonts w:ascii="Myriad Pro" w:hAnsi="Myriad Pro" w:cs="Tahoma"/>
          <w:sz w:val="24"/>
          <w:szCs w:val="24"/>
        </w:rPr>
        <w:fldChar w:fldCharType="end"/>
      </w:r>
    </w:p>
    <w:p w:rsidR="00115489" w:rsidRPr="006A08F2" w:rsidRDefault="00115489" w:rsidP="00115489">
      <w:pPr>
        <w:spacing w:after="0"/>
        <w:rPr>
          <w:rFonts w:ascii="Myriad Pro" w:hAnsi="Myriad Pro" w:cs="Tahoma"/>
          <w:sz w:val="24"/>
          <w:szCs w:val="24"/>
        </w:rPr>
      </w:pPr>
    </w:p>
    <w:p w:rsidR="003B5056" w:rsidRPr="006A08F2" w:rsidRDefault="00BC5BCB" w:rsidP="003B5056">
      <w:pPr>
        <w:rPr>
          <w:rFonts w:ascii="Myriad Pro" w:hAnsi="Myriad Pro" w:cs="Tahoma"/>
          <w:sz w:val="24"/>
          <w:szCs w:val="24"/>
        </w:rPr>
      </w:pPr>
      <w:r w:rsidRPr="006A08F2">
        <w:rPr>
          <w:rFonts w:ascii="Myriad Pro" w:hAnsi="Myriad Pro" w:cs="Tahoma"/>
          <w:sz w:val="24"/>
          <w:szCs w:val="24"/>
        </w:rPr>
        <w:t>Dear Partner Agencies:</w:t>
      </w:r>
    </w:p>
    <w:p w:rsidR="00E930E9" w:rsidRPr="006A08F2" w:rsidRDefault="00E930E9" w:rsidP="003B5056">
      <w:pPr>
        <w:pStyle w:val="Default"/>
        <w:spacing w:before="100" w:beforeAutospacing="1"/>
        <w:rPr>
          <w:rFonts w:ascii="Myriad Pro" w:hAnsi="Myriad Pro" w:cs="Tahoma"/>
        </w:rPr>
      </w:pPr>
      <w:r w:rsidRPr="006A08F2">
        <w:rPr>
          <w:rFonts w:ascii="Myriad Pro" w:hAnsi="Myriad Pro" w:cs="Tahoma"/>
        </w:rPr>
        <w:t xml:space="preserve">This letter’s intent is to </w:t>
      </w:r>
      <w:r w:rsidR="006A08F2" w:rsidRPr="006A08F2">
        <w:rPr>
          <w:rFonts w:ascii="Myriad Pro" w:hAnsi="Myriad Pro" w:cs="Tahoma"/>
        </w:rPr>
        <w:t>inform</w:t>
      </w:r>
      <w:r w:rsidRPr="006A08F2">
        <w:rPr>
          <w:rFonts w:ascii="Myriad Pro" w:hAnsi="Myriad Pro" w:cs="Tahoma"/>
        </w:rPr>
        <w:t xml:space="preserve"> everyone regarding the updated Eligibility Verification Guideline</w:t>
      </w:r>
      <w:r w:rsidR="002D5C7A">
        <w:rPr>
          <w:rFonts w:ascii="Myriad Pro" w:hAnsi="Myriad Pro" w:cs="Tahoma"/>
        </w:rPr>
        <w:t>s that the state has provided to all MEAP grantees</w:t>
      </w:r>
      <w:r w:rsidRPr="006A08F2">
        <w:rPr>
          <w:rFonts w:ascii="Myriad Pro" w:hAnsi="Myriad Pro" w:cs="Tahoma"/>
        </w:rPr>
        <w:t xml:space="preserve"> effective December 1, 2014. Any applications that are date stamped prior to D</w:t>
      </w:r>
      <w:r w:rsidR="002D5C7A">
        <w:rPr>
          <w:rFonts w:ascii="Myriad Pro" w:hAnsi="Myriad Pro" w:cs="Tahoma"/>
        </w:rPr>
        <w:t>ecember 1, 2014, will use both</w:t>
      </w:r>
      <w:r w:rsidRPr="006A08F2">
        <w:rPr>
          <w:rFonts w:ascii="Myriad Pro" w:hAnsi="Myriad Pro" w:cs="Tahoma"/>
        </w:rPr>
        <w:t xml:space="preserve"> the original guidelines set at the beginning of the</w:t>
      </w:r>
      <w:r w:rsidR="002D5C7A">
        <w:rPr>
          <w:rFonts w:ascii="Myriad Pro" w:hAnsi="Myriad Pro" w:cs="Tahoma"/>
        </w:rPr>
        <w:t xml:space="preserve"> grant cycle and the </w:t>
      </w:r>
      <w:r w:rsidRPr="006A08F2">
        <w:rPr>
          <w:rFonts w:ascii="Myriad Pro" w:hAnsi="Myriad Pro" w:cs="Tahoma"/>
        </w:rPr>
        <w:t xml:space="preserve">updated version provided with this letter. </w:t>
      </w:r>
      <w:r w:rsidR="002D5C7A">
        <w:rPr>
          <w:rFonts w:ascii="Myriad Pro" w:hAnsi="Myriad Pro" w:cs="Tahoma"/>
        </w:rPr>
        <w:t xml:space="preserve">Those applications date stamped on or after December 1, 2014 will use the new guidelines. </w:t>
      </w:r>
    </w:p>
    <w:p w:rsidR="00E930E9" w:rsidRPr="006A08F2" w:rsidRDefault="00E930E9" w:rsidP="00E930E9">
      <w:pPr>
        <w:pStyle w:val="Default"/>
        <w:spacing w:before="100" w:beforeAutospacing="1"/>
        <w:rPr>
          <w:rFonts w:ascii="Myriad Pro" w:hAnsi="Myriad Pro" w:cs="Tahoma"/>
          <w:b/>
          <w:i/>
        </w:rPr>
      </w:pPr>
      <w:r w:rsidRPr="006A08F2">
        <w:rPr>
          <w:rFonts w:ascii="Myriad Pro" w:hAnsi="Myriad Pro" w:cs="Tahoma"/>
          <w:b/>
          <w:i/>
        </w:rPr>
        <w:t xml:space="preserve">Documentation </w:t>
      </w:r>
      <w:proofErr w:type="gramStart"/>
      <w:r w:rsidRPr="006A08F2">
        <w:rPr>
          <w:rFonts w:ascii="Myriad Pro" w:hAnsi="Myriad Pro" w:cs="Tahoma"/>
          <w:b/>
          <w:i/>
        </w:rPr>
        <w:t xml:space="preserve">of </w:t>
      </w:r>
      <w:r w:rsidR="0083338E">
        <w:rPr>
          <w:rFonts w:ascii="Myriad Pro" w:hAnsi="Myriad Pro" w:cs="Tahoma"/>
          <w:b/>
          <w:i/>
        </w:rPr>
        <w:t xml:space="preserve"> </w:t>
      </w:r>
      <w:r w:rsidRPr="006A08F2">
        <w:rPr>
          <w:rFonts w:ascii="Myriad Pro" w:hAnsi="Myriad Pro" w:cs="Tahoma"/>
          <w:b/>
          <w:i/>
        </w:rPr>
        <w:t>Income</w:t>
      </w:r>
      <w:proofErr w:type="gramEnd"/>
    </w:p>
    <w:p w:rsidR="00E930E9" w:rsidRPr="006A08F2" w:rsidRDefault="002D5C7A" w:rsidP="00E930E9">
      <w:pPr>
        <w:pStyle w:val="Default"/>
        <w:spacing w:before="100" w:beforeAutospacing="1"/>
        <w:rPr>
          <w:rFonts w:ascii="Myriad Pro" w:hAnsi="Myriad Pro" w:cs="Tahoma"/>
        </w:rPr>
      </w:pPr>
      <w:r>
        <w:rPr>
          <w:rFonts w:ascii="Myriad Pro" w:hAnsi="Myriad Pro" w:cs="Tahoma"/>
        </w:rPr>
        <w:t xml:space="preserve">Updated Eligibility Guidelines state that the client </w:t>
      </w:r>
      <w:r w:rsidR="00E930E9" w:rsidRPr="006A08F2">
        <w:rPr>
          <w:rFonts w:ascii="Myriad Pro" w:hAnsi="Myriad Pro" w:cs="Tahoma"/>
        </w:rPr>
        <w:t>must provide proof of all incom</w:t>
      </w:r>
      <w:r>
        <w:rPr>
          <w:rFonts w:ascii="Myriad Pro" w:hAnsi="Myriad Pro" w:cs="Tahoma"/>
        </w:rPr>
        <w:t>e for the past 30 days. O</w:t>
      </w:r>
      <w:r w:rsidR="00E930E9" w:rsidRPr="006A08F2">
        <w:rPr>
          <w:rFonts w:ascii="Myriad Pro" w:hAnsi="Myriad Pro" w:cs="Tahoma"/>
        </w:rPr>
        <w:t xml:space="preserve">ur application states that we need 30 consecutive days </w:t>
      </w:r>
      <w:r>
        <w:rPr>
          <w:rFonts w:ascii="Myriad Pro" w:hAnsi="Myriad Pro" w:cs="Tahoma"/>
        </w:rPr>
        <w:t xml:space="preserve">of income </w:t>
      </w:r>
      <w:r w:rsidR="00E930E9" w:rsidRPr="006A08F2">
        <w:rPr>
          <w:rFonts w:ascii="Myriad Pro" w:hAnsi="Myriad Pro" w:cs="Tahoma"/>
        </w:rPr>
        <w:t>within the last 60 days</w:t>
      </w:r>
      <w:r>
        <w:rPr>
          <w:rFonts w:ascii="Myriad Pro" w:hAnsi="Myriad Pro" w:cs="Tahoma"/>
        </w:rPr>
        <w:t xml:space="preserve"> and as we have already printed all applications we will being using the 60 day timeframe. </w:t>
      </w:r>
    </w:p>
    <w:p w:rsidR="00E930E9" w:rsidRPr="006A08F2" w:rsidRDefault="00E930E9" w:rsidP="00E930E9">
      <w:pPr>
        <w:pStyle w:val="Default"/>
        <w:spacing w:before="100" w:beforeAutospacing="1"/>
        <w:rPr>
          <w:rFonts w:ascii="Myriad Pro" w:hAnsi="Myriad Pro" w:cs="Tahoma"/>
        </w:rPr>
      </w:pPr>
      <w:r w:rsidRPr="006A08F2">
        <w:rPr>
          <w:rFonts w:ascii="Myriad Pro" w:hAnsi="Myriad Pro" w:cs="Tahoma"/>
        </w:rPr>
        <w:t>Current award letters or benefit statements for unearned income that is only verified once per year such as SS</w:t>
      </w:r>
      <w:r w:rsidR="006A08F2">
        <w:rPr>
          <w:rFonts w:ascii="Myriad Pro" w:hAnsi="Myriad Pro" w:cs="Tahoma"/>
        </w:rPr>
        <w:t>I</w:t>
      </w:r>
      <w:r w:rsidRPr="006A08F2">
        <w:rPr>
          <w:rFonts w:ascii="Myriad Pro" w:hAnsi="Myriad Pro" w:cs="Tahoma"/>
        </w:rPr>
        <w:t xml:space="preserve"> and SS benefits, unemployment benefits, Veterans benefits, </w:t>
      </w:r>
      <w:r w:rsidR="00DD6869">
        <w:rPr>
          <w:rFonts w:ascii="Myriad Pro" w:hAnsi="Myriad Pro" w:cs="Tahoma"/>
        </w:rPr>
        <w:t>and pension/retirement income are</w:t>
      </w:r>
      <w:r w:rsidRPr="006A08F2">
        <w:rPr>
          <w:rFonts w:ascii="Myriad Pro" w:hAnsi="Myriad Pro" w:cs="Tahoma"/>
        </w:rPr>
        <w:t xml:space="preserve"> now accepted, which is a great change as this is one requirement that has delayed applications of being considered complete.</w:t>
      </w:r>
    </w:p>
    <w:p w:rsidR="00E930E9" w:rsidRPr="006A08F2" w:rsidRDefault="00E930E9" w:rsidP="00E930E9">
      <w:pPr>
        <w:pStyle w:val="Default"/>
        <w:spacing w:before="100" w:beforeAutospacing="1"/>
        <w:rPr>
          <w:rFonts w:ascii="Myriad Pro" w:hAnsi="Myriad Pro" w:cs="Tahoma"/>
        </w:rPr>
      </w:pPr>
      <w:r w:rsidRPr="006A08F2">
        <w:rPr>
          <w:rFonts w:ascii="Myriad Pro" w:hAnsi="Myriad Pro" w:cs="Tahoma"/>
        </w:rPr>
        <w:t>Bank statements are NO longer acceptable as the sole source of any proof of income. They can be used in conjunction with award letters</w:t>
      </w:r>
      <w:r w:rsidR="006A08F2">
        <w:rPr>
          <w:rFonts w:ascii="Myriad Pro" w:hAnsi="Myriad Pro" w:cs="Tahoma"/>
        </w:rPr>
        <w:t>, but not required</w:t>
      </w:r>
      <w:r w:rsidRPr="006A08F2">
        <w:rPr>
          <w:rFonts w:ascii="Myriad Pro" w:hAnsi="Myriad Pro" w:cs="Tahoma"/>
        </w:rPr>
        <w:t>.</w:t>
      </w:r>
    </w:p>
    <w:p w:rsidR="00E930E9" w:rsidRPr="006A08F2" w:rsidRDefault="00E930E9" w:rsidP="00E930E9">
      <w:pPr>
        <w:pStyle w:val="Default"/>
        <w:spacing w:before="100" w:beforeAutospacing="1"/>
        <w:rPr>
          <w:rFonts w:ascii="Myriad Pro" w:hAnsi="Myriad Pro" w:cs="Tahoma"/>
        </w:rPr>
      </w:pPr>
      <w:r w:rsidRPr="006A08F2">
        <w:rPr>
          <w:rFonts w:ascii="Myriad Pro" w:hAnsi="Myriad Pro" w:cs="Tahoma"/>
        </w:rPr>
        <w:t>Paystubs need to be 30 consecutive days within the last 60 days.</w:t>
      </w:r>
    </w:p>
    <w:p w:rsidR="00E930E9" w:rsidRPr="006A08F2" w:rsidRDefault="00E930E9" w:rsidP="00E930E9">
      <w:pPr>
        <w:pStyle w:val="Default"/>
        <w:spacing w:before="100" w:beforeAutospacing="1"/>
        <w:rPr>
          <w:rFonts w:ascii="Myriad Pro" w:hAnsi="Myriad Pro" w:cs="Tahoma"/>
        </w:rPr>
      </w:pPr>
      <w:r w:rsidRPr="006A08F2">
        <w:rPr>
          <w:rFonts w:ascii="Myriad Pro" w:hAnsi="Myriad Pro" w:cs="Tahoma"/>
        </w:rPr>
        <w:t>If an applicant claims that an income source has or will be ending, please verify the end date and project the income accordingly. If no income is expected to be received in the next 30 days, budget $0 for that income source. The income end date must be verified to determine the correct FPL for the household. If the applicant has had zero income for the most recent 30 days, the zero income affidavit</w:t>
      </w:r>
      <w:r w:rsidR="006A08F2">
        <w:rPr>
          <w:rFonts w:ascii="Myriad Pro" w:hAnsi="Myriad Pro" w:cs="Tahoma"/>
        </w:rPr>
        <w:t xml:space="preserve"> must be signed and dated by the applicant</w:t>
      </w:r>
      <w:r w:rsidRPr="006A08F2">
        <w:rPr>
          <w:rFonts w:ascii="Myriad Pro" w:hAnsi="Myriad Pro" w:cs="Tahoma"/>
        </w:rPr>
        <w:t>.</w:t>
      </w:r>
    </w:p>
    <w:p w:rsidR="009A399B" w:rsidRPr="009A399B" w:rsidRDefault="002367B5" w:rsidP="00E930E9">
      <w:pPr>
        <w:pStyle w:val="Default"/>
        <w:spacing w:before="100" w:beforeAutospacing="1"/>
        <w:rPr>
          <w:rFonts w:ascii="Myriad Pro" w:hAnsi="Myriad Pro" w:cs="Tahoma"/>
        </w:rPr>
      </w:pPr>
      <w:r w:rsidRPr="006A08F2">
        <w:rPr>
          <w:rFonts w:ascii="Myriad Pro" w:hAnsi="Myriad Pro" w:cs="Tahoma"/>
        </w:rPr>
        <w:t xml:space="preserve">Self-Employment Income: </w:t>
      </w:r>
      <w:r w:rsidR="006A08F2">
        <w:rPr>
          <w:rFonts w:ascii="Myriad Pro" w:hAnsi="Myriad Pro" w:cs="Tahoma"/>
        </w:rPr>
        <w:t>If anyone</w:t>
      </w:r>
      <w:r w:rsidRPr="006A08F2">
        <w:rPr>
          <w:rFonts w:ascii="Myriad Pro" w:hAnsi="Myriad Pro" w:cs="Tahoma"/>
        </w:rPr>
        <w:t xml:space="preserve"> in the household receives self-employment income, they must fill out the Self-Employment Affidavit and provide one of the following; their last year 1040 form and 1040 Schedule C, business receipts/check stubs, a statement from an accountant/bookkeeper, or a current profit and loss statement.</w:t>
      </w:r>
    </w:p>
    <w:p w:rsidR="002367B5" w:rsidRPr="006A08F2" w:rsidRDefault="002367B5" w:rsidP="00E930E9">
      <w:pPr>
        <w:pStyle w:val="Default"/>
        <w:spacing w:before="100" w:beforeAutospacing="1"/>
        <w:rPr>
          <w:rFonts w:ascii="Myriad Pro" w:hAnsi="Myriad Pro" w:cs="Tahoma"/>
          <w:b/>
          <w:i/>
        </w:rPr>
      </w:pPr>
      <w:r w:rsidRPr="006A08F2">
        <w:rPr>
          <w:rFonts w:ascii="Myriad Pro" w:hAnsi="Myriad Pro" w:cs="Tahoma"/>
          <w:b/>
          <w:i/>
        </w:rPr>
        <w:t>Update on Processing Timeline</w:t>
      </w:r>
    </w:p>
    <w:p w:rsidR="002D5C7A" w:rsidRDefault="002367B5" w:rsidP="00E930E9">
      <w:pPr>
        <w:pStyle w:val="Default"/>
        <w:spacing w:before="100" w:beforeAutospacing="1"/>
        <w:rPr>
          <w:rFonts w:ascii="Myriad Pro" w:hAnsi="Myriad Pro" w:cs="Tahoma"/>
        </w:rPr>
      </w:pPr>
      <w:r w:rsidRPr="006A08F2">
        <w:rPr>
          <w:rFonts w:ascii="Myriad Pro" w:hAnsi="Myriad Pro" w:cs="Tahoma"/>
        </w:rPr>
        <w:t>We are currently</w:t>
      </w:r>
      <w:r w:rsidR="002D5C7A">
        <w:rPr>
          <w:rFonts w:ascii="Myriad Pro" w:hAnsi="Myriad Pro" w:cs="Tahoma"/>
        </w:rPr>
        <w:t xml:space="preserve"> entering </w:t>
      </w:r>
      <w:r w:rsidRPr="006A08F2">
        <w:rPr>
          <w:rFonts w:ascii="Myriad Pro" w:hAnsi="Myriad Pro" w:cs="Tahoma"/>
        </w:rPr>
        <w:t>appl</w:t>
      </w:r>
      <w:r w:rsidR="002D5C7A">
        <w:rPr>
          <w:rFonts w:ascii="Myriad Pro" w:hAnsi="Myriad Pro" w:cs="Tahoma"/>
        </w:rPr>
        <w:t>ications we received from December 2, 2014</w:t>
      </w:r>
      <w:r w:rsidR="009A399B">
        <w:rPr>
          <w:rFonts w:ascii="Myriad Pro" w:hAnsi="Myriad Pro" w:cs="Tahoma"/>
        </w:rPr>
        <w:t>.</w:t>
      </w:r>
      <w:r w:rsidR="002D5C7A">
        <w:rPr>
          <w:rFonts w:ascii="Myriad Pro" w:hAnsi="Myriad Pro" w:cs="Tahoma"/>
        </w:rPr>
        <w:t xml:space="preserve"> We have a one </w:t>
      </w:r>
      <w:r w:rsidR="00DD6869">
        <w:rPr>
          <w:rFonts w:ascii="Myriad Pro" w:hAnsi="Myriad Pro" w:cs="Tahoma"/>
        </w:rPr>
        <w:t xml:space="preserve">business </w:t>
      </w:r>
      <w:r w:rsidR="002D5C7A">
        <w:rPr>
          <w:rFonts w:ascii="Myriad Pro" w:hAnsi="Myriad Pro" w:cs="Tahoma"/>
        </w:rPr>
        <w:t>day lag from the time the application is submitted to when it is entered into our system.</w:t>
      </w:r>
    </w:p>
    <w:p w:rsidR="00506FB0" w:rsidRDefault="002D5C7A" w:rsidP="00E930E9">
      <w:pPr>
        <w:pStyle w:val="Default"/>
        <w:spacing w:before="100" w:beforeAutospacing="1"/>
        <w:rPr>
          <w:rFonts w:ascii="Myriad Pro" w:hAnsi="Myriad Pro" w:cs="Tahoma"/>
        </w:rPr>
      </w:pPr>
      <w:r>
        <w:rPr>
          <w:rFonts w:ascii="Myriad Pro" w:hAnsi="Myriad Pro" w:cs="Tahoma"/>
        </w:rPr>
        <w:lastRenderedPageBreak/>
        <w:t xml:space="preserve">Within 6 </w:t>
      </w:r>
      <w:r w:rsidR="00DD6869">
        <w:rPr>
          <w:rFonts w:ascii="Myriad Pro" w:hAnsi="Myriad Pro" w:cs="Tahoma"/>
        </w:rPr>
        <w:t xml:space="preserve">business </w:t>
      </w:r>
      <w:r>
        <w:rPr>
          <w:rFonts w:ascii="Myriad Pro" w:hAnsi="Myriad Pro" w:cs="Tahoma"/>
        </w:rPr>
        <w:t xml:space="preserve">days we are determining if the client is eligible. If the client is missing information we will send them a missing documents letter. If we determine that they are eligible we will move to payment commitment. If we determine they are ineligible we will mail them a denial letter. </w:t>
      </w:r>
    </w:p>
    <w:p w:rsidR="002367B5" w:rsidRDefault="002367B5" w:rsidP="00E930E9">
      <w:pPr>
        <w:pStyle w:val="Default"/>
        <w:spacing w:before="100" w:beforeAutospacing="1"/>
        <w:rPr>
          <w:rFonts w:ascii="Myriad Pro" w:hAnsi="Myriad Pro" w:cs="Tahoma"/>
        </w:rPr>
      </w:pPr>
      <w:r w:rsidRPr="006A08F2">
        <w:rPr>
          <w:rFonts w:ascii="Myriad Pro" w:hAnsi="Myriad Pro" w:cs="Tahoma"/>
        </w:rPr>
        <w:t>We have two fully staffed shifts in Payment Processing and we are working on applications from 6:00 AM to 10:00 PM Monday-Friday.</w:t>
      </w:r>
    </w:p>
    <w:p w:rsidR="003B7425" w:rsidRPr="006A08F2" w:rsidRDefault="009A399B" w:rsidP="00E930E9">
      <w:pPr>
        <w:pStyle w:val="Default"/>
        <w:spacing w:before="100" w:beforeAutospacing="1"/>
        <w:rPr>
          <w:rFonts w:ascii="Myriad Pro" w:hAnsi="Myriad Pro" w:cs="Tahoma"/>
        </w:rPr>
      </w:pPr>
      <w:r>
        <w:rPr>
          <w:rFonts w:ascii="Myriad Pro" w:hAnsi="Myriad Pro" w:cs="Tahoma"/>
        </w:rPr>
        <w:t xml:space="preserve">An application only starts our process when all of the necessary documentation is submitted. If we send out </w:t>
      </w:r>
      <w:proofErr w:type="gramStart"/>
      <w:r>
        <w:rPr>
          <w:rFonts w:ascii="Myriad Pro" w:hAnsi="Myriad Pro" w:cs="Tahoma"/>
        </w:rPr>
        <w:t>a missing</w:t>
      </w:r>
      <w:proofErr w:type="gramEnd"/>
      <w:r>
        <w:rPr>
          <w:rFonts w:ascii="Myriad Pro" w:hAnsi="Myriad Pro" w:cs="Tahoma"/>
        </w:rPr>
        <w:t xml:space="preserve"> information letter the application process stops. When we receive the requested information the process starts again from the beginning. All applications are being processed in the order that they are received to ensure we are fair to all requesting assistance. </w:t>
      </w:r>
    </w:p>
    <w:p w:rsidR="002367B5" w:rsidRPr="006A08F2" w:rsidRDefault="006A08F2" w:rsidP="00E930E9">
      <w:pPr>
        <w:pStyle w:val="Default"/>
        <w:spacing w:before="100" w:beforeAutospacing="1"/>
        <w:rPr>
          <w:rFonts w:ascii="Myriad Pro" w:hAnsi="Myriad Pro" w:cs="Tahoma"/>
          <w:b/>
          <w:i/>
        </w:rPr>
      </w:pPr>
      <w:r w:rsidRPr="006A08F2">
        <w:rPr>
          <w:rFonts w:ascii="Myriad Pro" w:hAnsi="Myriad Pro" w:cs="Tahoma"/>
          <w:b/>
          <w:i/>
        </w:rPr>
        <w:t>Returning Calls</w:t>
      </w:r>
    </w:p>
    <w:p w:rsidR="006A08F2" w:rsidRPr="006A08F2" w:rsidRDefault="006A08F2" w:rsidP="00E930E9">
      <w:pPr>
        <w:pStyle w:val="Default"/>
        <w:spacing w:before="100" w:beforeAutospacing="1"/>
        <w:rPr>
          <w:rFonts w:ascii="Myriad Pro" w:hAnsi="Myriad Pro" w:cs="Tahoma"/>
        </w:rPr>
      </w:pPr>
      <w:r w:rsidRPr="006A08F2">
        <w:rPr>
          <w:rFonts w:ascii="Myriad Pro" w:hAnsi="Myriad Pro" w:cs="Tahoma"/>
        </w:rPr>
        <w:t>If a client has a question or wants to check status of their application, they can call 231-924-0641 x 155 and leave a voicemail. We are returning all calls within 24 hours Monday through Friday.</w:t>
      </w:r>
    </w:p>
    <w:p w:rsidR="006A08F2" w:rsidRPr="006A08F2" w:rsidRDefault="006A08F2" w:rsidP="00E930E9">
      <w:pPr>
        <w:pStyle w:val="Default"/>
        <w:spacing w:before="100" w:beforeAutospacing="1"/>
        <w:rPr>
          <w:rFonts w:ascii="Myriad Pro" w:hAnsi="Myriad Pro" w:cs="Tahoma"/>
        </w:rPr>
      </w:pPr>
      <w:r w:rsidRPr="006A08F2">
        <w:rPr>
          <w:rFonts w:ascii="Myriad Pro" w:hAnsi="Myriad Pro" w:cs="Tahoma"/>
        </w:rPr>
        <w:t>Caseworkers and agency inquiries: Please contact Niki Fanjoy, emPower Division Director either</w:t>
      </w:r>
      <w:r>
        <w:rPr>
          <w:rFonts w:ascii="Myriad Pro" w:hAnsi="Myriad Pro" w:cs="Tahoma"/>
        </w:rPr>
        <w:t xml:space="preserve"> by</w:t>
      </w:r>
      <w:r w:rsidRPr="006A08F2">
        <w:rPr>
          <w:rFonts w:ascii="Myriad Pro" w:hAnsi="Myriad Pro" w:cs="Tahoma"/>
        </w:rPr>
        <w:t xml:space="preserve"> email (</w:t>
      </w:r>
      <w:hyperlink r:id="rId8" w:history="1">
        <w:r w:rsidRPr="006A08F2">
          <w:rPr>
            <w:rStyle w:val="Hyperlink"/>
            <w:rFonts w:ascii="Myriad Pro" w:hAnsi="Myriad Pro" w:cs="Tahoma"/>
          </w:rPr>
          <w:t>nfanjoy@tnempower.org</w:t>
        </w:r>
      </w:hyperlink>
      <w:r w:rsidRPr="006A08F2">
        <w:rPr>
          <w:rFonts w:ascii="Myriad Pro" w:hAnsi="Myriad Pro" w:cs="Tahoma"/>
        </w:rPr>
        <w:t>) or by phone (231-924-0641 x172).</w:t>
      </w:r>
    </w:p>
    <w:p w:rsidR="006A08F2" w:rsidRPr="006A08F2" w:rsidRDefault="006A08F2" w:rsidP="00E930E9">
      <w:pPr>
        <w:pStyle w:val="Default"/>
        <w:spacing w:before="100" w:beforeAutospacing="1"/>
        <w:rPr>
          <w:rFonts w:ascii="Myriad Pro" w:hAnsi="Myriad Pro" w:cs="Tahoma"/>
          <w:b/>
          <w:i/>
        </w:rPr>
      </w:pPr>
      <w:r w:rsidRPr="006A08F2">
        <w:rPr>
          <w:rFonts w:ascii="Myriad Pro" w:hAnsi="Myriad Pro" w:cs="Tahoma"/>
          <w:b/>
          <w:i/>
        </w:rPr>
        <w:t>Faxing Applications</w:t>
      </w:r>
    </w:p>
    <w:p w:rsidR="006A08F2" w:rsidRPr="006A08F2" w:rsidRDefault="006A08F2" w:rsidP="006A08F2">
      <w:pPr>
        <w:pStyle w:val="Default"/>
        <w:spacing w:before="100" w:beforeAutospacing="1"/>
        <w:ind w:left="720" w:hanging="720"/>
        <w:rPr>
          <w:rFonts w:ascii="Myriad Pro" w:hAnsi="Myriad Pro" w:cs="Tahoma"/>
        </w:rPr>
      </w:pPr>
      <w:r w:rsidRPr="006A08F2">
        <w:rPr>
          <w:rFonts w:ascii="Myriad Pro" w:hAnsi="Myriad Pro" w:cs="Tahoma"/>
        </w:rPr>
        <w:t>Faxes can be directed to the following lines</w:t>
      </w:r>
      <w:r w:rsidR="0083338E" w:rsidRPr="006A08F2">
        <w:rPr>
          <w:rFonts w:ascii="Myriad Pro" w:hAnsi="Myriad Pro" w:cs="Tahoma"/>
        </w:rPr>
        <w:t xml:space="preserve">: </w:t>
      </w:r>
      <w:r w:rsidRPr="006A08F2">
        <w:rPr>
          <w:rFonts w:ascii="Myriad Pro" w:hAnsi="Myriad Pro" w:cs="Tahoma"/>
        </w:rPr>
        <w:br/>
        <w:t>231-538-4446</w:t>
      </w:r>
      <w:r w:rsidRPr="006A08F2">
        <w:rPr>
          <w:rFonts w:ascii="Myriad Pro" w:hAnsi="Myriad Pro" w:cs="Tahoma"/>
        </w:rPr>
        <w:br/>
        <w:t>231-355-3030</w:t>
      </w:r>
      <w:r w:rsidRPr="006A08F2">
        <w:rPr>
          <w:rFonts w:ascii="Myriad Pro" w:hAnsi="Myriad Pro" w:cs="Tahoma"/>
        </w:rPr>
        <w:br/>
        <w:t>231-924-3667</w:t>
      </w:r>
    </w:p>
    <w:p w:rsidR="006A08F2" w:rsidRPr="006A08F2" w:rsidRDefault="006A08F2" w:rsidP="00E930E9">
      <w:pPr>
        <w:pStyle w:val="Default"/>
        <w:spacing w:before="100" w:beforeAutospacing="1"/>
        <w:rPr>
          <w:rFonts w:ascii="Myriad Pro" w:hAnsi="Myriad Pro" w:cs="Tahoma"/>
          <w:b/>
          <w:i/>
        </w:rPr>
      </w:pPr>
      <w:r w:rsidRPr="006A08F2">
        <w:rPr>
          <w:rFonts w:ascii="Myriad Pro" w:hAnsi="Myriad Pro" w:cs="Tahoma"/>
          <w:b/>
          <w:i/>
        </w:rPr>
        <w:t>Calls and Application Volumes</w:t>
      </w:r>
    </w:p>
    <w:p w:rsidR="006A08F2" w:rsidRPr="006A08F2" w:rsidRDefault="009A399B" w:rsidP="00E930E9">
      <w:pPr>
        <w:pStyle w:val="Default"/>
        <w:spacing w:before="100" w:beforeAutospacing="1"/>
        <w:rPr>
          <w:rFonts w:ascii="Myriad Pro" w:hAnsi="Myriad Pro" w:cs="Tahoma"/>
        </w:rPr>
      </w:pPr>
      <w:r>
        <w:rPr>
          <w:rFonts w:ascii="Myriad Pro" w:hAnsi="Myriad Pro" w:cs="Tahoma"/>
        </w:rPr>
        <w:t>T</w:t>
      </w:r>
      <w:r w:rsidR="006A08F2" w:rsidRPr="006A08F2">
        <w:rPr>
          <w:rFonts w:ascii="Myriad Pro" w:hAnsi="Myriad Pro" w:cs="Tahoma"/>
        </w:rPr>
        <w:t>o give you an idea of the number of calls and applications we are receiving; 400 applications are received each day and we are experiencing 2,000 incoming phone calls each day.</w:t>
      </w:r>
    </w:p>
    <w:p w:rsidR="006A08F2" w:rsidRDefault="006A08F2" w:rsidP="00E930E9">
      <w:pPr>
        <w:pStyle w:val="Default"/>
        <w:spacing w:before="100" w:beforeAutospacing="1"/>
        <w:rPr>
          <w:rFonts w:ascii="Myriad Pro" w:hAnsi="Myriad Pro"/>
          <w:noProof/>
        </w:rPr>
      </w:pPr>
      <w:r w:rsidRPr="006A08F2">
        <w:rPr>
          <w:rFonts w:ascii="Myriad Pro" w:hAnsi="Myriad Pro" w:cs="Tahoma"/>
        </w:rPr>
        <w:t>If you have any questions or concerns, please give me a call or email.</w:t>
      </w:r>
      <w:r w:rsidRPr="006A08F2">
        <w:rPr>
          <w:rFonts w:ascii="Myriad Pro" w:hAnsi="Myriad Pro"/>
          <w:noProof/>
        </w:rPr>
        <w:t xml:space="preserve"> </w:t>
      </w:r>
    </w:p>
    <w:p w:rsidR="006A08F2" w:rsidRDefault="006A08F2" w:rsidP="00E930E9">
      <w:pPr>
        <w:pStyle w:val="Default"/>
        <w:spacing w:before="100" w:beforeAutospacing="1"/>
        <w:rPr>
          <w:rFonts w:ascii="Myriad Pro" w:hAnsi="Myriad Pro"/>
          <w:noProof/>
        </w:rPr>
      </w:pPr>
      <w:r w:rsidRPr="006A08F2">
        <w:rPr>
          <w:rFonts w:ascii="Myriad Pro" w:hAnsi="Myriad Pro" w:cs="Tahoma"/>
        </w:rPr>
        <w:t>Respectfully,</w:t>
      </w:r>
      <w:r w:rsidRPr="006A08F2">
        <w:rPr>
          <w:rFonts w:ascii="Myriad Pro" w:hAnsi="Myriad Pro"/>
          <w:noProof/>
        </w:rPr>
        <w:t xml:space="preserve"> </w:t>
      </w:r>
    </w:p>
    <w:p w:rsidR="006A08F2" w:rsidRDefault="006A08F2" w:rsidP="006A08F2">
      <w:pPr>
        <w:pStyle w:val="Default"/>
        <w:spacing w:before="100" w:beforeAutospacing="1"/>
        <w:rPr>
          <w:rFonts w:ascii="Myriad Pro" w:hAnsi="Myriad Pro" w:cs="Tahoma"/>
        </w:rPr>
      </w:pPr>
      <w:r>
        <w:rPr>
          <w:rFonts w:ascii="Myriad Pro" w:hAnsi="Myriad Pro" w:cs="Tahoma"/>
        </w:rPr>
        <w:br/>
      </w:r>
      <w:r w:rsidRPr="006A08F2">
        <w:rPr>
          <w:rFonts w:ascii="Myriad Pro" w:hAnsi="Myriad Pro" w:cs="Tahoma"/>
        </w:rPr>
        <w:t>Niki Fan</w:t>
      </w:r>
      <w:r>
        <w:rPr>
          <w:rFonts w:ascii="Myriad Pro" w:hAnsi="Myriad Pro" w:cs="Tahoma"/>
        </w:rPr>
        <w:t>j</w:t>
      </w:r>
      <w:r w:rsidRPr="006A08F2">
        <w:rPr>
          <w:rFonts w:ascii="Myriad Pro" w:hAnsi="Myriad Pro" w:cs="Tahoma"/>
        </w:rPr>
        <w:t>oy</w:t>
      </w:r>
      <w:r w:rsidRPr="006A08F2">
        <w:rPr>
          <w:rFonts w:ascii="Myriad Pro" w:hAnsi="Myriad Pro" w:cs="Tahoma"/>
        </w:rPr>
        <w:br/>
        <w:t>emPower Division Director</w:t>
      </w:r>
      <w:r w:rsidRPr="006A08F2">
        <w:rPr>
          <w:rFonts w:ascii="Myriad Pro" w:hAnsi="Myriad Pro" w:cs="Tahoma"/>
        </w:rPr>
        <w:br/>
        <w:t>231-924-0641 x172</w:t>
      </w:r>
      <w:r>
        <w:rPr>
          <w:rFonts w:ascii="Myriad Pro" w:hAnsi="Myriad Pro" w:cs="Tahoma"/>
        </w:rPr>
        <w:br/>
      </w:r>
      <w:hyperlink r:id="rId9" w:history="1">
        <w:r w:rsidRPr="0018760C">
          <w:rPr>
            <w:rStyle w:val="Hyperlink"/>
            <w:rFonts w:ascii="Myriad Pro" w:hAnsi="Myriad Pro" w:cs="Tahoma"/>
          </w:rPr>
          <w:t>nfanjoy@tnempower.org</w:t>
        </w:r>
      </w:hyperlink>
    </w:p>
    <w:p w:rsidR="00FC5BFB" w:rsidRPr="00945A80" w:rsidRDefault="006A08F2" w:rsidP="006A08F2">
      <w:pPr>
        <w:pStyle w:val="Default"/>
        <w:spacing w:before="100" w:beforeAutospacing="1"/>
        <w:jc w:val="right"/>
        <w:rPr>
          <w:rFonts w:ascii="Myriad Pro" w:hAnsi="Myriad Pro"/>
        </w:rPr>
      </w:pPr>
      <w:r w:rsidRPr="00945A80">
        <w:rPr>
          <w:rFonts w:ascii="Myriad Pro" w:hAnsi="Myriad Pro"/>
          <w:noProof/>
        </w:rPr>
        <w:lastRenderedPageBreak/>
        <w:drawing>
          <wp:inline distT="0" distB="0" distL="0" distR="0">
            <wp:extent cx="2610965" cy="585163"/>
            <wp:effectExtent l="19050" t="0" r="0" b="0"/>
            <wp:docPr id="8" name="Picture 0" descr="emPower-Logo-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ower-Logo-Tag.jpg"/>
                    <pic:cNvPicPr/>
                  </pic:nvPicPr>
                  <pic:blipFill>
                    <a:blip r:embed="rId10" cstate="print"/>
                    <a:stretch>
                      <a:fillRect/>
                    </a:stretch>
                  </pic:blipFill>
                  <pic:spPr>
                    <a:xfrm>
                      <a:off x="0" y="0"/>
                      <a:ext cx="2610965" cy="585163"/>
                    </a:xfrm>
                    <a:prstGeom prst="rect">
                      <a:avLst/>
                    </a:prstGeom>
                  </pic:spPr>
                </pic:pic>
              </a:graphicData>
            </a:graphic>
          </wp:inline>
        </w:drawing>
      </w:r>
    </w:p>
    <w:sectPr w:rsidR="00FC5BFB" w:rsidRPr="00945A80" w:rsidSect="002559E2">
      <w:headerReference w:type="default" r:id="rId11"/>
      <w:footerReference w:type="default" r:id="rId12"/>
      <w:pgSz w:w="12240" w:h="15840"/>
      <w:pgMar w:top="720" w:right="720" w:bottom="36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8AA" w:rsidRDefault="009758AA" w:rsidP="00586619">
      <w:pPr>
        <w:spacing w:after="0" w:line="240" w:lineRule="auto"/>
      </w:pPr>
      <w:r>
        <w:separator/>
      </w:r>
    </w:p>
  </w:endnote>
  <w:endnote w:type="continuationSeparator" w:id="0">
    <w:p w:rsidR="009758AA" w:rsidRDefault="009758AA" w:rsidP="005866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7B5" w:rsidRDefault="002367B5">
    <w:pPr>
      <w:pStyle w:val="Footer"/>
    </w:pPr>
    <w:r>
      <w:ptab w:relativeTo="margin" w:alignment="center" w:leader="none"/>
    </w:r>
    <w:r w:rsidRPr="00586619">
      <w:rPr>
        <w:noProof/>
      </w:rPr>
      <w:drawing>
        <wp:inline distT="0" distB="0" distL="0" distR="0">
          <wp:extent cx="5858256" cy="124968"/>
          <wp:effectExtent l="19050" t="0" r="9144" b="0"/>
          <wp:docPr id="3" name="Picture 0" descr="ContactInfoOnly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InfoOnly_BW.jpg"/>
                  <pic:cNvPicPr/>
                </pic:nvPicPr>
                <pic:blipFill>
                  <a:blip r:embed="rId1"/>
                  <a:stretch>
                    <a:fillRect/>
                  </a:stretch>
                </pic:blipFill>
                <pic:spPr>
                  <a:xfrm>
                    <a:off x="0" y="0"/>
                    <a:ext cx="5858256" cy="124968"/>
                  </a:xfrm>
                  <a:prstGeom prst="rect">
                    <a:avLst/>
                  </a:prstGeom>
                </pic:spPr>
              </pic:pic>
            </a:graphicData>
          </a:graphic>
        </wp:inline>
      </w:drawing>
    </w:r>
    <w: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8AA" w:rsidRDefault="009758AA" w:rsidP="00586619">
      <w:pPr>
        <w:spacing w:after="0" w:line="240" w:lineRule="auto"/>
      </w:pPr>
      <w:r>
        <w:separator/>
      </w:r>
    </w:p>
  </w:footnote>
  <w:footnote w:type="continuationSeparator" w:id="0">
    <w:p w:rsidR="009758AA" w:rsidRDefault="009758AA" w:rsidP="005866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7B5" w:rsidRDefault="002367B5">
    <w:pPr>
      <w:pStyle w:val="Header"/>
    </w:pPr>
    <w:r w:rsidRPr="00586619">
      <w:rPr>
        <w:noProof/>
      </w:rPr>
      <w:drawing>
        <wp:inline distT="0" distB="0" distL="0" distR="0">
          <wp:extent cx="2799112" cy="609600"/>
          <wp:effectExtent l="19050" t="0" r="1238" b="0"/>
          <wp:docPr id="1" name="Picture 5" descr="TrueNorth_logo_final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eNorth_logo_final_BW.eps"/>
                  <pic:cNvPicPr/>
                </pic:nvPicPr>
                <pic:blipFill>
                  <a:blip r:embed="rId1"/>
                  <a:stretch>
                    <a:fillRect/>
                  </a:stretch>
                </pic:blipFill>
                <pic:spPr>
                  <a:xfrm>
                    <a:off x="0" y="0"/>
                    <a:ext cx="2807423" cy="611410"/>
                  </a:xfrm>
                  <a:prstGeom prst="rect">
                    <a:avLst/>
                  </a:prstGeom>
                </pic:spPr>
              </pic:pic>
            </a:graphicData>
          </a:graphic>
        </wp:inline>
      </w:drawing>
    </w:r>
  </w:p>
  <w:p w:rsidR="002367B5" w:rsidRDefault="002367B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3398E"/>
    <w:multiLevelType w:val="hybridMultilevel"/>
    <w:tmpl w:val="86B2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953CA3"/>
    <w:multiLevelType w:val="hybridMultilevel"/>
    <w:tmpl w:val="EA126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25298D"/>
    <w:multiLevelType w:val="hybridMultilevel"/>
    <w:tmpl w:val="9F2A9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4328B5"/>
    <w:multiLevelType w:val="hybridMultilevel"/>
    <w:tmpl w:val="9580B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AF0547"/>
    <w:multiLevelType w:val="hybridMultilevel"/>
    <w:tmpl w:val="3C52A3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E7B23EC"/>
    <w:multiLevelType w:val="hybridMultilevel"/>
    <w:tmpl w:val="A20E9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39938"/>
  </w:hdrShapeDefaults>
  <w:footnotePr>
    <w:footnote w:id="-1"/>
    <w:footnote w:id="0"/>
  </w:footnotePr>
  <w:endnotePr>
    <w:endnote w:id="-1"/>
    <w:endnote w:id="0"/>
  </w:endnotePr>
  <w:compat/>
  <w:rsids>
    <w:rsidRoot w:val="00F62AF5"/>
    <w:rsid w:val="000A27D0"/>
    <w:rsid w:val="000C4F4A"/>
    <w:rsid w:val="00115489"/>
    <w:rsid w:val="00137343"/>
    <w:rsid w:val="00154D1E"/>
    <w:rsid w:val="001D6A53"/>
    <w:rsid w:val="00213864"/>
    <w:rsid w:val="002367B5"/>
    <w:rsid w:val="002559E2"/>
    <w:rsid w:val="00285F4A"/>
    <w:rsid w:val="002D5C7A"/>
    <w:rsid w:val="002E4697"/>
    <w:rsid w:val="002F753C"/>
    <w:rsid w:val="00365587"/>
    <w:rsid w:val="003763C6"/>
    <w:rsid w:val="00392F1E"/>
    <w:rsid w:val="003B5056"/>
    <w:rsid w:val="003B7425"/>
    <w:rsid w:val="004737AF"/>
    <w:rsid w:val="00481D79"/>
    <w:rsid w:val="0049462F"/>
    <w:rsid w:val="004A6BF4"/>
    <w:rsid w:val="004E2E60"/>
    <w:rsid w:val="004F35DF"/>
    <w:rsid w:val="00506FB0"/>
    <w:rsid w:val="00525F7F"/>
    <w:rsid w:val="00586619"/>
    <w:rsid w:val="005B6614"/>
    <w:rsid w:val="005C100B"/>
    <w:rsid w:val="005F3D7E"/>
    <w:rsid w:val="00631AE1"/>
    <w:rsid w:val="006A08F2"/>
    <w:rsid w:val="006A0C89"/>
    <w:rsid w:val="006B3FB1"/>
    <w:rsid w:val="006C6F98"/>
    <w:rsid w:val="006E2FDE"/>
    <w:rsid w:val="00706564"/>
    <w:rsid w:val="007415A2"/>
    <w:rsid w:val="007B3577"/>
    <w:rsid w:val="0083338E"/>
    <w:rsid w:val="00883734"/>
    <w:rsid w:val="008A080C"/>
    <w:rsid w:val="008A3994"/>
    <w:rsid w:val="008C4B56"/>
    <w:rsid w:val="008C52B2"/>
    <w:rsid w:val="008E1B57"/>
    <w:rsid w:val="009135E1"/>
    <w:rsid w:val="00945A80"/>
    <w:rsid w:val="009758AA"/>
    <w:rsid w:val="009854D1"/>
    <w:rsid w:val="00991F36"/>
    <w:rsid w:val="009A399B"/>
    <w:rsid w:val="009F032F"/>
    <w:rsid w:val="00A052D5"/>
    <w:rsid w:val="00A866BC"/>
    <w:rsid w:val="00AC553B"/>
    <w:rsid w:val="00AF41B6"/>
    <w:rsid w:val="00B0104C"/>
    <w:rsid w:val="00B52CDC"/>
    <w:rsid w:val="00B64D2E"/>
    <w:rsid w:val="00B672A4"/>
    <w:rsid w:val="00B7411F"/>
    <w:rsid w:val="00BA04BF"/>
    <w:rsid w:val="00BC5353"/>
    <w:rsid w:val="00BC5BCB"/>
    <w:rsid w:val="00C15C6A"/>
    <w:rsid w:val="00C32F28"/>
    <w:rsid w:val="00C570A6"/>
    <w:rsid w:val="00C62B82"/>
    <w:rsid w:val="00C9497D"/>
    <w:rsid w:val="00CA7BB4"/>
    <w:rsid w:val="00CC5114"/>
    <w:rsid w:val="00CC59F3"/>
    <w:rsid w:val="00CE2512"/>
    <w:rsid w:val="00CE55FF"/>
    <w:rsid w:val="00CF2B5F"/>
    <w:rsid w:val="00CF5175"/>
    <w:rsid w:val="00D10CAA"/>
    <w:rsid w:val="00D11054"/>
    <w:rsid w:val="00D132F1"/>
    <w:rsid w:val="00D26CA0"/>
    <w:rsid w:val="00D500D3"/>
    <w:rsid w:val="00DD6869"/>
    <w:rsid w:val="00E36D57"/>
    <w:rsid w:val="00E930E9"/>
    <w:rsid w:val="00EA66EA"/>
    <w:rsid w:val="00EC19CE"/>
    <w:rsid w:val="00ED6AA1"/>
    <w:rsid w:val="00EF1A6C"/>
    <w:rsid w:val="00F24CFF"/>
    <w:rsid w:val="00F62AF5"/>
    <w:rsid w:val="00FC5BFB"/>
    <w:rsid w:val="00FC653C"/>
    <w:rsid w:val="00FD58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D5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2AF5"/>
    <w:pPr>
      <w:ind w:left="720"/>
      <w:contextualSpacing/>
    </w:pPr>
  </w:style>
  <w:style w:type="paragraph" w:styleId="BalloonText">
    <w:name w:val="Balloon Text"/>
    <w:basedOn w:val="Normal"/>
    <w:link w:val="BalloonTextChar"/>
    <w:uiPriority w:val="99"/>
    <w:semiHidden/>
    <w:unhideWhenUsed/>
    <w:rsid w:val="00EC19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9CE"/>
    <w:rPr>
      <w:rFonts w:ascii="Tahoma" w:hAnsi="Tahoma" w:cs="Tahoma"/>
      <w:sz w:val="16"/>
      <w:szCs w:val="16"/>
    </w:rPr>
  </w:style>
  <w:style w:type="paragraph" w:styleId="Footer">
    <w:name w:val="footer"/>
    <w:basedOn w:val="Normal"/>
    <w:link w:val="FooterChar"/>
    <w:uiPriority w:val="99"/>
    <w:unhideWhenUsed/>
    <w:rsid w:val="00D26CA0"/>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D26CA0"/>
    <w:rPr>
      <w:rFonts w:eastAsiaTheme="minorEastAsia"/>
    </w:rPr>
  </w:style>
  <w:style w:type="paragraph" w:styleId="Header">
    <w:name w:val="header"/>
    <w:basedOn w:val="Normal"/>
    <w:link w:val="HeaderChar"/>
    <w:uiPriority w:val="99"/>
    <w:unhideWhenUsed/>
    <w:rsid w:val="005866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6619"/>
  </w:style>
  <w:style w:type="paragraph" w:styleId="BodyText3">
    <w:name w:val="Body Text 3"/>
    <w:link w:val="BodyText3Char"/>
    <w:uiPriority w:val="99"/>
    <w:semiHidden/>
    <w:unhideWhenUsed/>
    <w:rsid w:val="00D500D3"/>
    <w:pPr>
      <w:spacing w:after="120" w:line="285" w:lineRule="auto"/>
    </w:pPr>
    <w:rPr>
      <w:rFonts w:ascii="Verdana" w:eastAsia="Times New Roman" w:hAnsi="Verdana" w:cs="Times New Roman"/>
      <w:color w:val="000000"/>
      <w:kern w:val="28"/>
      <w:sz w:val="18"/>
      <w:szCs w:val="24"/>
    </w:rPr>
  </w:style>
  <w:style w:type="character" w:customStyle="1" w:styleId="BodyText3Char">
    <w:name w:val="Body Text 3 Char"/>
    <w:basedOn w:val="DefaultParagraphFont"/>
    <w:link w:val="BodyText3"/>
    <w:uiPriority w:val="99"/>
    <w:semiHidden/>
    <w:rsid w:val="00D500D3"/>
    <w:rPr>
      <w:rFonts w:ascii="Verdana" w:eastAsia="Times New Roman" w:hAnsi="Verdana" w:cs="Times New Roman"/>
      <w:color w:val="000000"/>
      <w:kern w:val="28"/>
      <w:sz w:val="18"/>
      <w:szCs w:val="24"/>
    </w:rPr>
  </w:style>
  <w:style w:type="character" w:styleId="Hyperlink">
    <w:name w:val="Hyperlink"/>
    <w:basedOn w:val="DefaultParagraphFont"/>
    <w:uiPriority w:val="99"/>
    <w:unhideWhenUsed/>
    <w:rsid w:val="0049462F"/>
    <w:rPr>
      <w:color w:val="0000FF" w:themeColor="hyperlink"/>
      <w:u w:val="single"/>
    </w:rPr>
  </w:style>
  <w:style w:type="character" w:styleId="FollowedHyperlink">
    <w:name w:val="FollowedHyperlink"/>
    <w:basedOn w:val="DefaultParagraphFont"/>
    <w:uiPriority w:val="99"/>
    <w:semiHidden/>
    <w:unhideWhenUsed/>
    <w:rsid w:val="004A6BF4"/>
    <w:rPr>
      <w:color w:val="800080" w:themeColor="followedHyperlink"/>
      <w:u w:val="single"/>
    </w:rPr>
  </w:style>
  <w:style w:type="paragraph" w:customStyle="1" w:styleId="Default">
    <w:name w:val="Default"/>
    <w:rsid w:val="003B505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fanjoy@tnempower.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nfanjoy@tnempower.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5ED4D-9706-4AC4-90EC-0FB59E32D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620</Words>
  <Characters>3534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Nicole Fanjoy</cp:lastModifiedBy>
  <cp:revision>4</cp:revision>
  <cp:lastPrinted>2014-09-29T14:49:00Z</cp:lastPrinted>
  <dcterms:created xsi:type="dcterms:W3CDTF">2014-12-03T16:03:00Z</dcterms:created>
  <dcterms:modified xsi:type="dcterms:W3CDTF">2014-12-03T21:46:00Z</dcterms:modified>
</cp:coreProperties>
</file>