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D4824" w14:textId="77777777" w:rsidR="002E221C" w:rsidRDefault="005D5B35" w:rsidP="009C21C5">
      <w:pPr>
        <w:rPr>
          <w:rFonts w:ascii="Arial" w:hAnsi="Arial" w:cs="Arial"/>
          <w:b/>
          <w:bCs/>
        </w:rPr>
      </w:pPr>
      <w:bookmarkStart w:id="0" w:name="_GoBack"/>
      <w:bookmarkEnd w:id="0"/>
      <w:r>
        <w:rPr>
          <w:noProof/>
          <w:sz w:val="20"/>
        </w:rPr>
        <w:drawing>
          <wp:anchor distT="0" distB="0" distL="114300" distR="114300" simplePos="0" relativeHeight="251657728" behindDoc="0" locked="0" layoutInCell="1" allowOverlap="1" wp14:anchorId="6A554388" wp14:editId="640CB490">
            <wp:simplePos x="0" y="0"/>
            <wp:positionH relativeFrom="column">
              <wp:posOffset>0</wp:posOffset>
            </wp:positionH>
            <wp:positionV relativeFrom="paragraph">
              <wp:posOffset>-114300</wp:posOffset>
            </wp:positionV>
            <wp:extent cx="909320" cy="838200"/>
            <wp:effectExtent l="0" t="0" r="5080" b="0"/>
            <wp:wrapSquare wrapText="right"/>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6" cstate="print">
                      <a:extLst>
                        <a:ext uri="{28A0092B-C50C-407E-A947-70E740481C1C}">
                          <a14:useLocalDpi xmlns:a14="http://schemas.microsoft.com/office/drawing/2010/main" val="0"/>
                        </a:ext>
                      </a:extLst>
                    </a:blip>
                    <a:srcRect l="10236" r="10236"/>
                    <a:stretch>
                      <a:fillRect/>
                    </a:stretch>
                  </pic:blipFill>
                  <pic:spPr bwMode="auto">
                    <a:xfrm>
                      <a:off x="0" y="0"/>
                      <a:ext cx="909320" cy="838200"/>
                    </a:xfrm>
                    <a:prstGeom prst="rect">
                      <a:avLst/>
                    </a:prstGeom>
                    <a:noFill/>
                  </pic:spPr>
                </pic:pic>
              </a:graphicData>
            </a:graphic>
            <wp14:sizeRelH relativeFrom="page">
              <wp14:pctWidth>0</wp14:pctWidth>
            </wp14:sizeRelH>
            <wp14:sizeRelV relativeFrom="page">
              <wp14:pctHeight>0</wp14:pctHeight>
            </wp14:sizeRelV>
          </wp:anchor>
        </w:drawing>
      </w:r>
      <w:r w:rsidR="002E221C">
        <w:rPr>
          <w:rFonts w:ascii="Arial" w:hAnsi="Arial" w:cs="Arial"/>
          <w:b/>
          <w:bCs/>
        </w:rPr>
        <w:t>AREA AGENCIES ON AGING ASSOCIATION OF MICHIGAN</w:t>
      </w:r>
    </w:p>
    <w:p w14:paraId="72E5766D" w14:textId="7C782D8B" w:rsidR="002E221C" w:rsidRDefault="00BE5F0B" w:rsidP="00BE5F0B">
      <w:pPr>
        <w:ind w:right="828"/>
        <w:rPr>
          <w:rFonts w:ascii="Arial" w:hAnsi="Arial" w:cs="Arial"/>
          <w:b/>
          <w:bCs/>
        </w:rPr>
      </w:pPr>
      <w:r>
        <w:rPr>
          <w:rFonts w:ascii="Arial" w:hAnsi="Arial" w:cs="Arial"/>
          <w:b/>
          <w:bCs/>
        </w:rPr>
        <w:t xml:space="preserve">      </w:t>
      </w:r>
      <w:r w:rsidR="007268ED">
        <w:rPr>
          <w:rFonts w:ascii="Arial" w:hAnsi="Arial" w:cs="Arial"/>
          <w:b/>
          <w:bCs/>
        </w:rPr>
        <w:t>AGING NETWORK</w:t>
      </w:r>
      <w:r w:rsidR="00185A02">
        <w:rPr>
          <w:rFonts w:ascii="Arial" w:hAnsi="Arial" w:cs="Arial"/>
          <w:b/>
          <w:bCs/>
        </w:rPr>
        <w:t xml:space="preserve"> NEWS</w:t>
      </w:r>
    </w:p>
    <w:p w14:paraId="67FD1C6C" w14:textId="77777777" w:rsidR="00AD5498" w:rsidRDefault="00BE5F0B" w:rsidP="009448C4">
      <w:pPr>
        <w:rPr>
          <w:rFonts w:ascii="Arial" w:hAnsi="Arial" w:cs="Arial"/>
          <w:b/>
          <w:bCs/>
        </w:rPr>
      </w:pPr>
      <w:r>
        <w:rPr>
          <w:rFonts w:ascii="Arial" w:hAnsi="Arial" w:cs="Arial"/>
          <w:b/>
          <w:bCs/>
        </w:rPr>
        <w:t xml:space="preserve">      </w:t>
      </w:r>
      <w:r w:rsidR="007F0B74">
        <w:rPr>
          <w:rFonts w:ascii="Arial" w:hAnsi="Arial" w:cs="Arial"/>
          <w:b/>
          <w:bCs/>
        </w:rPr>
        <w:t>W</w:t>
      </w:r>
      <w:r w:rsidR="00A9738F">
        <w:rPr>
          <w:rFonts w:ascii="Arial" w:hAnsi="Arial" w:cs="Arial"/>
          <w:b/>
          <w:bCs/>
        </w:rPr>
        <w:t>eek of</w:t>
      </w:r>
      <w:r w:rsidR="009A11BD">
        <w:rPr>
          <w:rFonts w:ascii="Arial" w:hAnsi="Arial" w:cs="Arial"/>
          <w:b/>
          <w:bCs/>
        </w:rPr>
        <w:t xml:space="preserve"> September 18, 2015</w:t>
      </w:r>
    </w:p>
    <w:p w14:paraId="74383991" w14:textId="77777777" w:rsidR="009A11BD" w:rsidRDefault="009A11BD" w:rsidP="009448C4">
      <w:pPr>
        <w:rPr>
          <w:rFonts w:ascii="Arial" w:hAnsi="Arial" w:cs="Arial"/>
          <w:b/>
          <w:bCs/>
        </w:rPr>
      </w:pPr>
    </w:p>
    <w:p w14:paraId="3499F93C" w14:textId="37BD131C" w:rsidR="006C0FE1" w:rsidRPr="00A640A8" w:rsidRDefault="006C0FE1" w:rsidP="006C0FE1">
      <w:pPr>
        <w:rPr>
          <w:bCs/>
        </w:rPr>
      </w:pPr>
      <w:proofErr w:type="gramStart"/>
      <w:r>
        <w:rPr>
          <w:bCs/>
          <w:i/>
        </w:rPr>
        <w:t>Countdown to a shutdown?</w:t>
      </w:r>
      <w:proofErr w:type="gramEnd"/>
      <w:r>
        <w:rPr>
          <w:bCs/>
          <w:i/>
        </w:rPr>
        <w:t xml:space="preserve"> </w:t>
      </w:r>
      <w:proofErr w:type="gramStart"/>
      <w:r>
        <w:rPr>
          <w:bCs/>
          <w:i/>
        </w:rPr>
        <w:t>. .</w:t>
      </w:r>
      <w:proofErr w:type="gramEnd"/>
      <w:r>
        <w:rPr>
          <w:bCs/>
          <w:i/>
        </w:rPr>
        <w:t xml:space="preserve"> . .</w:t>
      </w:r>
      <w:proofErr w:type="gramStart"/>
      <w:r>
        <w:rPr>
          <w:bCs/>
        </w:rPr>
        <w:t>with</w:t>
      </w:r>
      <w:proofErr w:type="gramEnd"/>
      <w:r>
        <w:rPr>
          <w:bCs/>
        </w:rPr>
        <w:t xml:space="preserve"> less than two weeks left in the federal fiscal year, Congress has not yet passed its FY 2016 budget or a stop-gap Continuing Resolution to keep programs and services going as of October 1</w:t>
      </w:r>
      <w:r w:rsidRPr="00A640A8">
        <w:rPr>
          <w:bCs/>
          <w:vertAlign w:val="superscript"/>
        </w:rPr>
        <w:t>st</w:t>
      </w:r>
      <w:r>
        <w:rPr>
          <w:bCs/>
        </w:rPr>
        <w:t xml:space="preserve">. </w:t>
      </w:r>
      <w:r w:rsidR="009F0317">
        <w:rPr>
          <w:bCs/>
        </w:rPr>
        <w:t xml:space="preserve"> Will there be a shutdown?  P</w:t>
      </w:r>
      <w:r w:rsidR="00767F44">
        <w:rPr>
          <w:bCs/>
        </w:rPr>
        <w:t>undits say it’s possible, but t</w:t>
      </w:r>
      <w:r>
        <w:rPr>
          <w:bCs/>
        </w:rPr>
        <w:t xml:space="preserve">he threat of a shutdown often drives Democrats and Republicans to find common ground.  The aging network is naturally concerned about a shutdown, but the network is also concerned </w:t>
      </w:r>
      <w:r w:rsidR="00767F44">
        <w:rPr>
          <w:bCs/>
        </w:rPr>
        <w:t xml:space="preserve">about </w:t>
      </w:r>
      <w:r w:rsidR="009F0317">
        <w:rPr>
          <w:bCs/>
        </w:rPr>
        <w:t xml:space="preserve">the </w:t>
      </w:r>
      <w:r w:rsidR="00767F44">
        <w:rPr>
          <w:bCs/>
        </w:rPr>
        <w:t>“sequestration” budget cuts th</w:t>
      </w:r>
      <w:r w:rsidR="009F0317">
        <w:rPr>
          <w:bCs/>
        </w:rPr>
        <w:t>at are still the law of the land - th</w:t>
      </w:r>
      <w:r w:rsidR="00767F44">
        <w:rPr>
          <w:bCs/>
        </w:rPr>
        <w:t>e result of gradually decreasing budget caps.  So far, the House and Senate have not shown a desire to cut programs funded by the Older Americans Act, and in fact, maintained its funding levels in the appropriations bills they’ve been moving.  But the Senate dramatically slashed funding for the State Health Insurance Assistance Programs</w:t>
      </w:r>
      <w:r w:rsidR="009F0317">
        <w:rPr>
          <w:bCs/>
        </w:rPr>
        <w:t xml:space="preserve"> (SHIPs)</w:t>
      </w:r>
      <w:r w:rsidR="00767F44">
        <w:rPr>
          <w:bCs/>
        </w:rPr>
        <w:t>, in Michigan called the Medicare Medicaid Assistance Program.  A whopping 42% cut would cripple the program’s ability to serve Medicare beneficiaries</w:t>
      </w:r>
      <w:r w:rsidR="009F0317">
        <w:rPr>
          <w:bCs/>
        </w:rPr>
        <w:t xml:space="preserve"> across the state.  The National Association of Area Agencies on Aging (N4A) urges advocates to contact members of Congress objecting to the 42% SHIP cut, along with the harmful effects of sequestration or a government shutdown.</w:t>
      </w:r>
    </w:p>
    <w:p w14:paraId="0C7D0E4B" w14:textId="77777777" w:rsidR="006C0FE1" w:rsidRDefault="006C0FE1" w:rsidP="009448C4">
      <w:pPr>
        <w:rPr>
          <w:bCs/>
          <w:i/>
        </w:rPr>
      </w:pPr>
    </w:p>
    <w:p w14:paraId="65D31161" w14:textId="5582E0BA" w:rsidR="007172CE" w:rsidRDefault="00C301AE" w:rsidP="009448C4">
      <w:pPr>
        <w:rPr>
          <w:bCs/>
        </w:rPr>
      </w:pPr>
      <w:r>
        <w:rPr>
          <w:bCs/>
          <w:i/>
        </w:rPr>
        <w:t>Did You Know</w:t>
      </w:r>
      <w:r w:rsidRPr="00C301AE">
        <w:rPr>
          <w:bCs/>
        </w:rPr>
        <w:t>?  The Eldercare Locator</w:t>
      </w:r>
      <w:r w:rsidR="00232559">
        <w:rPr>
          <w:bCs/>
          <w:i/>
        </w:rPr>
        <w:t xml:space="preserve"> </w:t>
      </w:r>
      <w:r>
        <w:rPr>
          <w:bCs/>
        </w:rPr>
        <w:t xml:space="preserve">is the only </w:t>
      </w:r>
      <w:r w:rsidR="00232559">
        <w:rPr>
          <w:bCs/>
        </w:rPr>
        <w:t xml:space="preserve">national </w:t>
      </w:r>
      <w:r>
        <w:rPr>
          <w:bCs/>
        </w:rPr>
        <w:t xml:space="preserve">information and referral service for callers </w:t>
      </w:r>
      <w:r w:rsidR="007172CE">
        <w:rPr>
          <w:bCs/>
        </w:rPr>
        <w:t>seeking help with aging concerns</w:t>
      </w:r>
      <w:r>
        <w:rPr>
          <w:bCs/>
        </w:rPr>
        <w:t xml:space="preserve">.  </w:t>
      </w:r>
      <w:r w:rsidR="00BB725D">
        <w:rPr>
          <w:bCs/>
        </w:rPr>
        <w:t>The Locator was created in 1991 by the U.S. Administration on Aging (</w:t>
      </w:r>
      <w:proofErr w:type="spellStart"/>
      <w:r w:rsidR="00BB725D">
        <w:rPr>
          <w:bCs/>
        </w:rPr>
        <w:t>AoA</w:t>
      </w:r>
      <w:proofErr w:type="spellEnd"/>
      <w:r w:rsidR="00BB725D">
        <w:rPr>
          <w:bCs/>
        </w:rPr>
        <w:t xml:space="preserve">), and is administered by the National Association of Area Agencies on Aging (N4A).  </w:t>
      </w:r>
      <w:r>
        <w:rPr>
          <w:bCs/>
        </w:rPr>
        <w:t>Callers dialing 1-800-677-1116 Monday thro</w:t>
      </w:r>
      <w:r w:rsidR="007172CE">
        <w:rPr>
          <w:bCs/>
        </w:rPr>
        <w:t xml:space="preserve">ugh Friday between </w:t>
      </w:r>
      <w:r>
        <w:rPr>
          <w:bCs/>
        </w:rPr>
        <w:t>9 am and 8 pm ET will reach an information spec</w:t>
      </w:r>
      <w:r w:rsidR="006C0FE1">
        <w:rPr>
          <w:bCs/>
        </w:rPr>
        <w:t>ialist trained to listen</w:t>
      </w:r>
      <w:r>
        <w:rPr>
          <w:bCs/>
        </w:rPr>
        <w:t>, identify</w:t>
      </w:r>
      <w:r w:rsidR="007172CE">
        <w:rPr>
          <w:bCs/>
        </w:rPr>
        <w:t xml:space="preserve"> relevant resources</w:t>
      </w:r>
      <w:r>
        <w:rPr>
          <w:bCs/>
        </w:rPr>
        <w:t xml:space="preserve">, and when necessary, provide a “warm </w:t>
      </w:r>
      <w:proofErr w:type="spellStart"/>
      <w:r>
        <w:rPr>
          <w:bCs/>
        </w:rPr>
        <w:t>transfer,”</w:t>
      </w:r>
      <w:r w:rsidR="007172CE">
        <w:rPr>
          <w:bCs/>
        </w:rPr>
        <w:t>staying</w:t>
      </w:r>
      <w:proofErr w:type="spellEnd"/>
      <w:r w:rsidR="007172CE">
        <w:rPr>
          <w:bCs/>
        </w:rPr>
        <w:t xml:space="preserve"> on the line at the same time</w:t>
      </w:r>
      <w:r w:rsidR="006C0FE1">
        <w:rPr>
          <w:bCs/>
        </w:rPr>
        <w:t xml:space="preserve"> that the caller is </w:t>
      </w:r>
      <w:r w:rsidR="007172CE">
        <w:rPr>
          <w:bCs/>
        </w:rPr>
        <w:t xml:space="preserve">connected with another agency.  </w:t>
      </w:r>
      <w:r w:rsidR="006C0FE1">
        <w:rPr>
          <w:bCs/>
        </w:rPr>
        <w:t>Skilled eldercare counselors handle complex caller requests</w:t>
      </w:r>
      <w:r w:rsidR="003721F9">
        <w:rPr>
          <w:bCs/>
        </w:rPr>
        <w:t xml:space="preserve">. </w:t>
      </w:r>
      <w:r w:rsidR="006C0FE1">
        <w:rPr>
          <w:bCs/>
        </w:rPr>
        <w:t xml:space="preserve"> </w:t>
      </w:r>
      <w:r w:rsidR="007172CE">
        <w:rPr>
          <w:bCs/>
        </w:rPr>
        <w:t>Assistance can also be obtained through its website –</w:t>
      </w:r>
      <w:r w:rsidR="003721F9">
        <w:rPr>
          <w:bCs/>
        </w:rPr>
        <w:t xml:space="preserve"> </w:t>
      </w:r>
      <w:hyperlink r:id="rId7" w:history="1">
        <w:r w:rsidR="003721F9" w:rsidRPr="00DB104B">
          <w:rPr>
            <w:rStyle w:val="Hyperlink"/>
            <w:bCs/>
          </w:rPr>
          <w:t>www.eldercare.gov</w:t>
        </w:r>
      </w:hyperlink>
      <w:r w:rsidR="003721F9">
        <w:rPr>
          <w:bCs/>
        </w:rPr>
        <w:t xml:space="preserve"> -- which had almost half a million visitors in 2014. </w:t>
      </w:r>
    </w:p>
    <w:p w14:paraId="6D4EA8E0" w14:textId="77777777" w:rsidR="007172CE" w:rsidRDefault="007172CE" w:rsidP="009448C4">
      <w:pPr>
        <w:rPr>
          <w:bCs/>
        </w:rPr>
      </w:pPr>
    </w:p>
    <w:p w14:paraId="7DB19621" w14:textId="6B70956C" w:rsidR="003721F9" w:rsidRDefault="007172CE" w:rsidP="009448C4">
      <w:pPr>
        <w:rPr>
          <w:bCs/>
        </w:rPr>
      </w:pPr>
      <w:r>
        <w:rPr>
          <w:bCs/>
        </w:rPr>
        <w:t>Last year, the Locator fielded over 270,000 requests for assistance from all 50 states and most U.S. territorie</w:t>
      </w:r>
      <w:r w:rsidR="006C0FE1">
        <w:rPr>
          <w:bCs/>
        </w:rPr>
        <w:t>s, an average of over 1,000 a</w:t>
      </w:r>
      <w:r>
        <w:rPr>
          <w:bCs/>
        </w:rPr>
        <w:t xml:space="preserve"> day.  N4A </w:t>
      </w:r>
      <w:r w:rsidR="003721F9">
        <w:rPr>
          <w:bCs/>
        </w:rPr>
        <w:t>has recently issued a report summarizing the data collected from these calls.  Here are some highlights:</w:t>
      </w:r>
    </w:p>
    <w:p w14:paraId="20D95A77" w14:textId="77777777" w:rsidR="003721F9" w:rsidRPr="009F0317" w:rsidRDefault="003721F9" w:rsidP="009448C4">
      <w:pPr>
        <w:rPr>
          <w:bCs/>
          <w:sz w:val="16"/>
          <w:szCs w:val="16"/>
        </w:rPr>
      </w:pPr>
    </w:p>
    <w:p w14:paraId="4D703F0D" w14:textId="77777777" w:rsidR="00A97B32" w:rsidRPr="00CC3519" w:rsidRDefault="00CC3519" w:rsidP="00CC3519">
      <w:pPr>
        <w:pStyle w:val="ListParagraph"/>
        <w:numPr>
          <w:ilvl w:val="0"/>
          <w:numId w:val="23"/>
        </w:numPr>
        <w:rPr>
          <w:bCs/>
        </w:rPr>
      </w:pPr>
      <w:r>
        <w:rPr>
          <w:bCs/>
        </w:rPr>
        <w:t>Most</w:t>
      </w:r>
      <w:r w:rsidR="00811B7F" w:rsidRPr="00CC3519">
        <w:rPr>
          <w:bCs/>
        </w:rPr>
        <w:t xml:space="preserve"> callers a</w:t>
      </w:r>
      <w:r w:rsidR="00A97B32" w:rsidRPr="00CC3519">
        <w:rPr>
          <w:bCs/>
        </w:rPr>
        <w:t>re women (74%)</w:t>
      </w:r>
      <w:r>
        <w:rPr>
          <w:bCs/>
        </w:rPr>
        <w:t>.</w:t>
      </w:r>
      <w:r w:rsidR="00A97B32" w:rsidRPr="00CC3519">
        <w:rPr>
          <w:bCs/>
        </w:rPr>
        <w:t xml:space="preserve"> </w:t>
      </w:r>
    </w:p>
    <w:p w14:paraId="662FBBEC" w14:textId="77777777" w:rsidR="00A97B32" w:rsidRPr="009F0317" w:rsidRDefault="00A97B32" w:rsidP="009448C4">
      <w:pPr>
        <w:rPr>
          <w:bCs/>
          <w:sz w:val="16"/>
          <w:szCs w:val="16"/>
        </w:rPr>
      </w:pPr>
    </w:p>
    <w:p w14:paraId="504943A5" w14:textId="689427A8" w:rsidR="003721F9" w:rsidRPr="00CC3519" w:rsidRDefault="00CC3519" w:rsidP="00CC3519">
      <w:pPr>
        <w:pStyle w:val="ListParagraph"/>
        <w:numPr>
          <w:ilvl w:val="0"/>
          <w:numId w:val="23"/>
        </w:numPr>
        <w:rPr>
          <w:bCs/>
        </w:rPr>
      </w:pPr>
      <w:r w:rsidRPr="00CC3519">
        <w:rPr>
          <w:bCs/>
        </w:rPr>
        <w:t>M</w:t>
      </w:r>
      <w:r w:rsidR="00A97B32" w:rsidRPr="00CC3519">
        <w:rPr>
          <w:bCs/>
        </w:rPr>
        <w:t xml:space="preserve">ost callers are seniors looking for services for </w:t>
      </w:r>
      <w:proofErr w:type="gramStart"/>
      <w:r w:rsidR="00A97B32" w:rsidRPr="00CC3519">
        <w:rPr>
          <w:bCs/>
        </w:rPr>
        <w:t>t</w:t>
      </w:r>
      <w:r>
        <w:rPr>
          <w:bCs/>
        </w:rPr>
        <w:t>hemselves</w:t>
      </w:r>
      <w:proofErr w:type="gramEnd"/>
      <w:r>
        <w:rPr>
          <w:bCs/>
        </w:rPr>
        <w:t xml:space="preserve"> (72%); 22% are family members looking on behalf of</w:t>
      </w:r>
      <w:r w:rsidR="009F0317">
        <w:rPr>
          <w:bCs/>
        </w:rPr>
        <w:t xml:space="preserve"> relatives</w:t>
      </w:r>
      <w:r w:rsidR="006C0FE1">
        <w:rPr>
          <w:bCs/>
        </w:rPr>
        <w:t>.</w:t>
      </w:r>
    </w:p>
    <w:p w14:paraId="25B4F4E6" w14:textId="77777777" w:rsidR="00A97B32" w:rsidRPr="009F0317" w:rsidRDefault="00A97B32" w:rsidP="009448C4">
      <w:pPr>
        <w:rPr>
          <w:bCs/>
          <w:sz w:val="16"/>
          <w:szCs w:val="16"/>
        </w:rPr>
      </w:pPr>
    </w:p>
    <w:p w14:paraId="2A23DADF" w14:textId="114F49B8" w:rsidR="00A97B32" w:rsidRPr="00CC3519" w:rsidRDefault="00A97B32" w:rsidP="00CC3519">
      <w:pPr>
        <w:pStyle w:val="ListParagraph"/>
        <w:numPr>
          <w:ilvl w:val="0"/>
          <w:numId w:val="23"/>
        </w:numPr>
        <w:rPr>
          <w:bCs/>
        </w:rPr>
      </w:pPr>
      <w:r w:rsidRPr="00CC3519">
        <w:rPr>
          <w:bCs/>
        </w:rPr>
        <w:t>Transportation challenges were the number one reason for calling the Locator (19%), with two-thirds expressing an immediate need and getting to m</w:t>
      </w:r>
      <w:r w:rsidR="006C0FE1">
        <w:rPr>
          <w:bCs/>
        </w:rPr>
        <w:t>edical appointments the top reason</w:t>
      </w:r>
      <w:r w:rsidRPr="00CC3519">
        <w:rPr>
          <w:bCs/>
        </w:rPr>
        <w:t xml:space="preserve"> (78%).</w:t>
      </w:r>
    </w:p>
    <w:p w14:paraId="3C906325" w14:textId="77777777" w:rsidR="00A97B32" w:rsidRPr="009F0317" w:rsidRDefault="00A97B32" w:rsidP="009448C4">
      <w:pPr>
        <w:rPr>
          <w:bCs/>
          <w:sz w:val="16"/>
          <w:szCs w:val="16"/>
        </w:rPr>
      </w:pPr>
    </w:p>
    <w:p w14:paraId="0A385CE2" w14:textId="77777777" w:rsidR="00A97B32" w:rsidRPr="00CC3519" w:rsidRDefault="00A97B32" w:rsidP="00CC3519">
      <w:pPr>
        <w:pStyle w:val="ListParagraph"/>
        <w:numPr>
          <w:ilvl w:val="0"/>
          <w:numId w:val="23"/>
        </w:numPr>
        <w:rPr>
          <w:bCs/>
        </w:rPr>
      </w:pPr>
      <w:r w:rsidRPr="00CC3519">
        <w:rPr>
          <w:bCs/>
        </w:rPr>
        <w:t xml:space="preserve">Coming in second </w:t>
      </w:r>
      <w:r w:rsidR="00CC3519">
        <w:rPr>
          <w:bCs/>
        </w:rPr>
        <w:t xml:space="preserve">at 18% </w:t>
      </w:r>
      <w:r w:rsidRPr="00CC3519">
        <w:rPr>
          <w:bCs/>
        </w:rPr>
        <w:t>was the need for home and community-</w:t>
      </w:r>
      <w:r w:rsidR="00CC3519" w:rsidRPr="00CC3519">
        <w:rPr>
          <w:bCs/>
        </w:rPr>
        <w:t>based services, including chores like house cleaning and cooking</w:t>
      </w:r>
      <w:r w:rsidRPr="00CC3519">
        <w:rPr>
          <w:bCs/>
        </w:rPr>
        <w:t xml:space="preserve"> (39%), personal care (35%), case management (12%) and home health care (12%).</w:t>
      </w:r>
    </w:p>
    <w:p w14:paraId="2F5006CB" w14:textId="77777777" w:rsidR="00CC3519" w:rsidRPr="009F0317" w:rsidRDefault="00CC3519" w:rsidP="009448C4">
      <w:pPr>
        <w:rPr>
          <w:bCs/>
          <w:sz w:val="16"/>
          <w:szCs w:val="16"/>
        </w:rPr>
      </w:pPr>
    </w:p>
    <w:p w14:paraId="2C217888" w14:textId="29CBC208" w:rsidR="00CC3519" w:rsidRDefault="00CC3519" w:rsidP="00CC3519">
      <w:pPr>
        <w:pStyle w:val="ListParagraph"/>
        <w:numPr>
          <w:ilvl w:val="0"/>
          <w:numId w:val="23"/>
        </w:numPr>
        <w:rPr>
          <w:bCs/>
        </w:rPr>
      </w:pPr>
      <w:r w:rsidRPr="00CC3519">
        <w:rPr>
          <w:bCs/>
        </w:rPr>
        <w:t>Help with housing was #3, medical services</w:t>
      </w:r>
      <w:r w:rsidR="006C0FE1">
        <w:rPr>
          <w:bCs/>
        </w:rPr>
        <w:t xml:space="preserve"> and equipment</w:t>
      </w:r>
      <w:r w:rsidRPr="00CC3519">
        <w:rPr>
          <w:bCs/>
        </w:rPr>
        <w:t xml:space="preserve"> #4 and health insurance #5.</w:t>
      </w:r>
    </w:p>
    <w:p w14:paraId="1B19CAA2" w14:textId="77777777" w:rsidR="00CC3519" w:rsidRPr="00CC3519" w:rsidRDefault="00CC3519" w:rsidP="00CC3519">
      <w:pPr>
        <w:rPr>
          <w:bCs/>
        </w:rPr>
      </w:pPr>
    </w:p>
    <w:p w14:paraId="447B84A1" w14:textId="52F46679" w:rsidR="006A755D" w:rsidRDefault="00CC3519" w:rsidP="00CC3519">
      <w:pPr>
        <w:rPr>
          <w:bCs/>
        </w:rPr>
      </w:pPr>
      <w:r>
        <w:rPr>
          <w:bCs/>
        </w:rPr>
        <w:t xml:space="preserve">For a copy of the </w:t>
      </w:r>
      <w:r w:rsidRPr="00CC3519">
        <w:rPr>
          <w:bCs/>
          <w:u w:val="single"/>
        </w:rPr>
        <w:t>2014 Eldercare Locator Data Report</w:t>
      </w:r>
      <w:r w:rsidR="006C0FE1">
        <w:rPr>
          <w:bCs/>
          <w:u w:val="single"/>
        </w:rPr>
        <w:t>: A Snapshot of Older Adult</w:t>
      </w:r>
      <w:r>
        <w:rPr>
          <w:bCs/>
          <w:u w:val="single"/>
        </w:rPr>
        <w:t xml:space="preserve"> Issues and Needs in America</w:t>
      </w:r>
      <w:r>
        <w:rPr>
          <w:bCs/>
        </w:rPr>
        <w:t xml:space="preserve">, visit </w:t>
      </w:r>
      <w:hyperlink r:id="rId8" w:history="1">
        <w:r w:rsidRPr="00DB104B">
          <w:rPr>
            <w:rStyle w:val="Hyperlink"/>
            <w:bCs/>
          </w:rPr>
          <w:t>www.n4a.org</w:t>
        </w:r>
      </w:hyperlink>
      <w:r w:rsidR="003C3DA0">
        <w:rPr>
          <w:bCs/>
        </w:rPr>
        <w:t xml:space="preserve"> and look </w:t>
      </w:r>
      <w:r>
        <w:rPr>
          <w:bCs/>
        </w:rPr>
        <w:t>for N4A Publications.</w:t>
      </w:r>
    </w:p>
    <w:p w14:paraId="64AAF186" w14:textId="77777777" w:rsidR="000D5610" w:rsidRDefault="000D5610" w:rsidP="00C2560E">
      <w:pPr>
        <w:rPr>
          <w:bCs/>
        </w:rPr>
      </w:pPr>
    </w:p>
    <w:p w14:paraId="0D0094B3" w14:textId="77777777" w:rsidR="00015EAB" w:rsidRPr="00883E19" w:rsidRDefault="00CB2A25" w:rsidP="00926F17">
      <w:pPr>
        <w:jc w:val="center"/>
        <w:rPr>
          <w:bCs/>
        </w:rPr>
      </w:pPr>
      <w:proofErr w:type="gramStart"/>
      <w:r>
        <w:rPr>
          <w:bCs/>
        </w:rPr>
        <w:t xml:space="preserve">©  </w:t>
      </w:r>
      <w:r w:rsidR="008B545F">
        <w:rPr>
          <w:bCs/>
        </w:rPr>
        <w:t>2015 AAAAM.</w:t>
      </w:r>
      <w:proofErr w:type="gramEnd"/>
      <w:r w:rsidR="008B545F">
        <w:rPr>
          <w:bCs/>
        </w:rPr>
        <w:t xml:space="preserve">  Do not distribute</w:t>
      </w:r>
      <w:r>
        <w:rPr>
          <w:bCs/>
        </w:rPr>
        <w:t xml:space="preserve"> or copy without permission.</w:t>
      </w:r>
    </w:p>
    <w:sectPr w:rsidR="00015EAB" w:rsidRPr="00883E19" w:rsidSect="007A2A8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B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E76F5C"/>
    <w:multiLevelType w:val="hybridMultilevel"/>
    <w:tmpl w:val="C8C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42871"/>
    <w:multiLevelType w:val="hybridMultilevel"/>
    <w:tmpl w:val="D0BC59A2"/>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201A0D"/>
    <w:multiLevelType w:val="hybridMultilevel"/>
    <w:tmpl w:val="30188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6853C3"/>
    <w:multiLevelType w:val="hybridMultilevel"/>
    <w:tmpl w:val="3000BAE8"/>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C61303"/>
    <w:multiLevelType w:val="hybridMultilevel"/>
    <w:tmpl w:val="60368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DD2194"/>
    <w:multiLevelType w:val="hybridMultilevel"/>
    <w:tmpl w:val="1A383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AD3C36"/>
    <w:multiLevelType w:val="hybridMultilevel"/>
    <w:tmpl w:val="33D610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493635"/>
    <w:multiLevelType w:val="hybridMultilevel"/>
    <w:tmpl w:val="6D48CBCA"/>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98462B"/>
    <w:multiLevelType w:val="hybridMultilevel"/>
    <w:tmpl w:val="05F26022"/>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DE0393"/>
    <w:multiLevelType w:val="hybridMultilevel"/>
    <w:tmpl w:val="CDB2E1DE"/>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D82302"/>
    <w:multiLevelType w:val="hybridMultilevel"/>
    <w:tmpl w:val="A6942A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1337C1"/>
    <w:multiLevelType w:val="hybridMultilevel"/>
    <w:tmpl w:val="D0C846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13359D"/>
    <w:multiLevelType w:val="hybridMultilevel"/>
    <w:tmpl w:val="1478A8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14601C"/>
    <w:multiLevelType w:val="hybridMultilevel"/>
    <w:tmpl w:val="BABE7CC8"/>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8746F0"/>
    <w:multiLevelType w:val="hybridMultilevel"/>
    <w:tmpl w:val="5622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00E28"/>
    <w:multiLevelType w:val="hybridMultilevel"/>
    <w:tmpl w:val="0A500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8E5CF5"/>
    <w:multiLevelType w:val="hybridMultilevel"/>
    <w:tmpl w:val="217AA288"/>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6F0156"/>
    <w:multiLevelType w:val="hybridMultilevel"/>
    <w:tmpl w:val="A330CF9A"/>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C13DFE"/>
    <w:multiLevelType w:val="hybridMultilevel"/>
    <w:tmpl w:val="672C75DE"/>
    <w:lvl w:ilvl="0" w:tplc="2BB0809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331F4D"/>
    <w:multiLevelType w:val="hybridMultilevel"/>
    <w:tmpl w:val="FFDE70A6"/>
    <w:lvl w:ilvl="0" w:tplc="2BB080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6E2251"/>
    <w:multiLevelType w:val="hybridMultilevel"/>
    <w:tmpl w:val="55E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31138F"/>
    <w:multiLevelType w:val="hybridMultilevel"/>
    <w:tmpl w:val="F3909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6"/>
  </w:num>
  <w:num w:numId="4">
    <w:abstractNumId w:val="22"/>
  </w:num>
  <w:num w:numId="5">
    <w:abstractNumId w:val="7"/>
  </w:num>
  <w:num w:numId="6">
    <w:abstractNumId w:val="3"/>
  </w:num>
  <w:num w:numId="7">
    <w:abstractNumId w:val="9"/>
  </w:num>
  <w:num w:numId="8">
    <w:abstractNumId w:val="19"/>
  </w:num>
  <w:num w:numId="9">
    <w:abstractNumId w:val="14"/>
  </w:num>
  <w:num w:numId="10">
    <w:abstractNumId w:val="4"/>
  </w:num>
  <w:num w:numId="11">
    <w:abstractNumId w:val="20"/>
  </w:num>
  <w:num w:numId="12">
    <w:abstractNumId w:val="2"/>
  </w:num>
  <w:num w:numId="13">
    <w:abstractNumId w:val="10"/>
  </w:num>
  <w:num w:numId="14">
    <w:abstractNumId w:val="8"/>
  </w:num>
  <w:num w:numId="15">
    <w:abstractNumId w:val="17"/>
  </w:num>
  <w:num w:numId="16">
    <w:abstractNumId w:val="18"/>
  </w:num>
  <w:num w:numId="17">
    <w:abstractNumId w:val="11"/>
  </w:num>
  <w:num w:numId="18">
    <w:abstractNumId w:val="12"/>
  </w:num>
  <w:num w:numId="19">
    <w:abstractNumId w:val="13"/>
  </w:num>
  <w:num w:numId="20">
    <w:abstractNumId w:val="15"/>
  </w:num>
  <w:num w:numId="21">
    <w:abstractNumId w:val="1"/>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BD"/>
    <w:rsid w:val="000012E5"/>
    <w:rsid w:val="000020A3"/>
    <w:rsid w:val="00005CB3"/>
    <w:rsid w:val="00006AD7"/>
    <w:rsid w:val="0000726C"/>
    <w:rsid w:val="00011A5C"/>
    <w:rsid w:val="00012640"/>
    <w:rsid w:val="00015EAB"/>
    <w:rsid w:val="00035E41"/>
    <w:rsid w:val="00037C2A"/>
    <w:rsid w:val="0004083D"/>
    <w:rsid w:val="00042554"/>
    <w:rsid w:val="00043C14"/>
    <w:rsid w:val="0004573A"/>
    <w:rsid w:val="00050998"/>
    <w:rsid w:val="000509F6"/>
    <w:rsid w:val="00056B14"/>
    <w:rsid w:val="00070D84"/>
    <w:rsid w:val="00077DB1"/>
    <w:rsid w:val="00081051"/>
    <w:rsid w:val="00082471"/>
    <w:rsid w:val="000864E9"/>
    <w:rsid w:val="000923F0"/>
    <w:rsid w:val="00092956"/>
    <w:rsid w:val="000A182C"/>
    <w:rsid w:val="000B4A0A"/>
    <w:rsid w:val="000D3CCF"/>
    <w:rsid w:val="000D5610"/>
    <w:rsid w:val="000D7036"/>
    <w:rsid w:val="000E1886"/>
    <w:rsid w:val="000E219A"/>
    <w:rsid w:val="000E5907"/>
    <w:rsid w:val="000F0DB6"/>
    <w:rsid w:val="00106FC2"/>
    <w:rsid w:val="00107FD3"/>
    <w:rsid w:val="001125B3"/>
    <w:rsid w:val="00120957"/>
    <w:rsid w:val="00135F94"/>
    <w:rsid w:val="0013773F"/>
    <w:rsid w:val="0013789A"/>
    <w:rsid w:val="00140813"/>
    <w:rsid w:val="001411A1"/>
    <w:rsid w:val="001510BA"/>
    <w:rsid w:val="001519DD"/>
    <w:rsid w:val="00152F45"/>
    <w:rsid w:val="00162A0D"/>
    <w:rsid w:val="00173B8F"/>
    <w:rsid w:val="00175FA5"/>
    <w:rsid w:val="00177801"/>
    <w:rsid w:val="00177D2D"/>
    <w:rsid w:val="00182923"/>
    <w:rsid w:val="00183B3D"/>
    <w:rsid w:val="00184286"/>
    <w:rsid w:val="00185A02"/>
    <w:rsid w:val="00190F98"/>
    <w:rsid w:val="00192F43"/>
    <w:rsid w:val="00194FE7"/>
    <w:rsid w:val="001A1C73"/>
    <w:rsid w:val="001A68B7"/>
    <w:rsid w:val="001B1482"/>
    <w:rsid w:val="001C0545"/>
    <w:rsid w:val="001C3C11"/>
    <w:rsid w:val="001E21CB"/>
    <w:rsid w:val="001E69C1"/>
    <w:rsid w:val="001F1915"/>
    <w:rsid w:val="002003B4"/>
    <w:rsid w:val="0021366B"/>
    <w:rsid w:val="0022050F"/>
    <w:rsid w:val="0022170A"/>
    <w:rsid w:val="00223776"/>
    <w:rsid w:val="002323CD"/>
    <w:rsid w:val="00232559"/>
    <w:rsid w:val="0023269D"/>
    <w:rsid w:val="00232A60"/>
    <w:rsid w:val="00233DC2"/>
    <w:rsid w:val="00234164"/>
    <w:rsid w:val="00236654"/>
    <w:rsid w:val="00240F31"/>
    <w:rsid w:val="00251252"/>
    <w:rsid w:val="00251401"/>
    <w:rsid w:val="00266A46"/>
    <w:rsid w:val="00267974"/>
    <w:rsid w:val="00275195"/>
    <w:rsid w:val="00275826"/>
    <w:rsid w:val="00281465"/>
    <w:rsid w:val="002906E1"/>
    <w:rsid w:val="0029357F"/>
    <w:rsid w:val="002A393F"/>
    <w:rsid w:val="002A5F18"/>
    <w:rsid w:val="002B0F1A"/>
    <w:rsid w:val="002B3546"/>
    <w:rsid w:val="002B7D0D"/>
    <w:rsid w:val="002C04E5"/>
    <w:rsid w:val="002E0402"/>
    <w:rsid w:val="002E221C"/>
    <w:rsid w:val="00300FBD"/>
    <w:rsid w:val="003040BF"/>
    <w:rsid w:val="0031047F"/>
    <w:rsid w:val="00312521"/>
    <w:rsid w:val="00313A20"/>
    <w:rsid w:val="00321F78"/>
    <w:rsid w:val="00323686"/>
    <w:rsid w:val="00326955"/>
    <w:rsid w:val="00331E5C"/>
    <w:rsid w:val="003320D1"/>
    <w:rsid w:val="0033373F"/>
    <w:rsid w:val="00352C18"/>
    <w:rsid w:val="00355033"/>
    <w:rsid w:val="00355E95"/>
    <w:rsid w:val="003605E5"/>
    <w:rsid w:val="00360A83"/>
    <w:rsid w:val="00361D24"/>
    <w:rsid w:val="00363023"/>
    <w:rsid w:val="003721F9"/>
    <w:rsid w:val="00374E4A"/>
    <w:rsid w:val="003761F8"/>
    <w:rsid w:val="00377552"/>
    <w:rsid w:val="00382635"/>
    <w:rsid w:val="0038280C"/>
    <w:rsid w:val="003937D9"/>
    <w:rsid w:val="00393C07"/>
    <w:rsid w:val="003942CC"/>
    <w:rsid w:val="0039725B"/>
    <w:rsid w:val="003A1DA5"/>
    <w:rsid w:val="003A5E23"/>
    <w:rsid w:val="003B1D1D"/>
    <w:rsid w:val="003C3DA0"/>
    <w:rsid w:val="003C430B"/>
    <w:rsid w:val="003D0CA7"/>
    <w:rsid w:val="003D0E4A"/>
    <w:rsid w:val="003D0E73"/>
    <w:rsid w:val="003E74B3"/>
    <w:rsid w:val="003F064E"/>
    <w:rsid w:val="003F371C"/>
    <w:rsid w:val="003F6B1A"/>
    <w:rsid w:val="00401907"/>
    <w:rsid w:val="00401F59"/>
    <w:rsid w:val="004079B2"/>
    <w:rsid w:val="0041461F"/>
    <w:rsid w:val="00416B8E"/>
    <w:rsid w:val="004170F1"/>
    <w:rsid w:val="00420C46"/>
    <w:rsid w:val="00420D2B"/>
    <w:rsid w:val="00430721"/>
    <w:rsid w:val="004320A6"/>
    <w:rsid w:val="00437089"/>
    <w:rsid w:val="00442A28"/>
    <w:rsid w:val="004500D5"/>
    <w:rsid w:val="004677F4"/>
    <w:rsid w:val="00470E98"/>
    <w:rsid w:val="00477A66"/>
    <w:rsid w:val="00480F6C"/>
    <w:rsid w:val="00483AC1"/>
    <w:rsid w:val="00487370"/>
    <w:rsid w:val="0049106F"/>
    <w:rsid w:val="004927A1"/>
    <w:rsid w:val="00495FCC"/>
    <w:rsid w:val="004966CF"/>
    <w:rsid w:val="004B3593"/>
    <w:rsid w:val="004B57DF"/>
    <w:rsid w:val="004C4970"/>
    <w:rsid w:val="004C6000"/>
    <w:rsid w:val="004C7B50"/>
    <w:rsid w:val="004D03A4"/>
    <w:rsid w:val="004D1CAC"/>
    <w:rsid w:val="004E0B33"/>
    <w:rsid w:val="004E63B9"/>
    <w:rsid w:val="004E72D0"/>
    <w:rsid w:val="004E76D1"/>
    <w:rsid w:val="005030AF"/>
    <w:rsid w:val="00506DA4"/>
    <w:rsid w:val="00511E27"/>
    <w:rsid w:val="005179B6"/>
    <w:rsid w:val="00532C14"/>
    <w:rsid w:val="00535191"/>
    <w:rsid w:val="005406D3"/>
    <w:rsid w:val="00542BF5"/>
    <w:rsid w:val="00543133"/>
    <w:rsid w:val="00543AD6"/>
    <w:rsid w:val="0054540C"/>
    <w:rsid w:val="0054712E"/>
    <w:rsid w:val="00550083"/>
    <w:rsid w:val="0056103C"/>
    <w:rsid w:val="005613F0"/>
    <w:rsid w:val="00561854"/>
    <w:rsid w:val="005624BF"/>
    <w:rsid w:val="00563F22"/>
    <w:rsid w:val="00567ACA"/>
    <w:rsid w:val="005801CD"/>
    <w:rsid w:val="00583C26"/>
    <w:rsid w:val="005953DA"/>
    <w:rsid w:val="005960F1"/>
    <w:rsid w:val="005A53CF"/>
    <w:rsid w:val="005B72B2"/>
    <w:rsid w:val="005B76E4"/>
    <w:rsid w:val="005C4113"/>
    <w:rsid w:val="005C54E7"/>
    <w:rsid w:val="005C59E5"/>
    <w:rsid w:val="005C6706"/>
    <w:rsid w:val="005D30FA"/>
    <w:rsid w:val="005D4897"/>
    <w:rsid w:val="005D4E55"/>
    <w:rsid w:val="005D5B35"/>
    <w:rsid w:val="005E0479"/>
    <w:rsid w:val="005E133B"/>
    <w:rsid w:val="005E3D33"/>
    <w:rsid w:val="005E4B07"/>
    <w:rsid w:val="0060499A"/>
    <w:rsid w:val="00604CB3"/>
    <w:rsid w:val="00634BF1"/>
    <w:rsid w:val="006359D9"/>
    <w:rsid w:val="00635E40"/>
    <w:rsid w:val="00636CF6"/>
    <w:rsid w:val="0065662D"/>
    <w:rsid w:val="00657B6B"/>
    <w:rsid w:val="00657E62"/>
    <w:rsid w:val="0066220F"/>
    <w:rsid w:val="0067007D"/>
    <w:rsid w:val="006746CD"/>
    <w:rsid w:val="006813DC"/>
    <w:rsid w:val="0068207E"/>
    <w:rsid w:val="00684506"/>
    <w:rsid w:val="0069028D"/>
    <w:rsid w:val="00690B5D"/>
    <w:rsid w:val="00697EDC"/>
    <w:rsid w:val="006A17FF"/>
    <w:rsid w:val="006A1FA7"/>
    <w:rsid w:val="006A212A"/>
    <w:rsid w:val="006A25AF"/>
    <w:rsid w:val="006A387E"/>
    <w:rsid w:val="006A755D"/>
    <w:rsid w:val="006A7F54"/>
    <w:rsid w:val="006B1A0F"/>
    <w:rsid w:val="006B58C3"/>
    <w:rsid w:val="006C0FE1"/>
    <w:rsid w:val="006C2D4B"/>
    <w:rsid w:val="006D54AD"/>
    <w:rsid w:val="006D5953"/>
    <w:rsid w:val="006E21D8"/>
    <w:rsid w:val="006F14D6"/>
    <w:rsid w:val="006F3475"/>
    <w:rsid w:val="006F4A4B"/>
    <w:rsid w:val="00707EDC"/>
    <w:rsid w:val="007106C3"/>
    <w:rsid w:val="00713693"/>
    <w:rsid w:val="007136D5"/>
    <w:rsid w:val="00715BA2"/>
    <w:rsid w:val="007172CE"/>
    <w:rsid w:val="00720D49"/>
    <w:rsid w:val="00721132"/>
    <w:rsid w:val="00725EFA"/>
    <w:rsid w:val="007268ED"/>
    <w:rsid w:val="007329EC"/>
    <w:rsid w:val="007356FB"/>
    <w:rsid w:val="0073661F"/>
    <w:rsid w:val="00741DF7"/>
    <w:rsid w:val="00742C2A"/>
    <w:rsid w:val="00743D71"/>
    <w:rsid w:val="00747532"/>
    <w:rsid w:val="007476A3"/>
    <w:rsid w:val="00751B32"/>
    <w:rsid w:val="007659C8"/>
    <w:rsid w:val="00767F44"/>
    <w:rsid w:val="007732F4"/>
    <w:rsid w:val="007733BE"/>
    <w:rsid w:val="00784841"/>
    <w:rsid w:val="00792308"/>
    <w:rsid w:val="00794632"/>
    <w:rsid w:val="007A0A95"/>
    <w:rsid w:val="007A2A88"/>
    <w:rsid w:val="007B08F4"/>
    <w:rsid w:val="007B0EEC"/>
    <w:rsid w:val="007B2EAB"/>
    <w:rsid w:val="007D2748"/>
    <w:rsid w:val="007D3942"/>
    <w:rsid w:val="007E3B12"/>
    <w:rsid w:val="007E7C5A"/>
    <w:rsid w:val="007F0B74"/>
    <w:rsid w:val="007F782C"/>
    <w:rsid w:val="00811B7F"/>
    <w:rsid w:val="00812921"/>
    <w:rsid w:val="00814D22"/>
    <w:rsid w:val="0082375E"/>
    <w:rsid w:val="00823E64"/>
    <w:rsid w:val="00826157"/>
    <w:rsid w:val="0083113A"/>
    <w:rsid w:val="00832A88"/>
    <w:rsid w:val="008344E0"/>
    <w:rsid w:val="0083650B"/>
    <w:rsid w:val="008564B8"/>
    <w:rsid w:val="0086049A"/>
    <w:rsid w:val="00866C81"/>
    <w:rsid w:val="0087502F"/>
    <w:rsid w:val="00876B41"/>
    <w:rsid w:val="00883E19"/>
    <w:rsid w:val="008867A4"/>
    <w:rsid w:val="008929DC"/>
    <w:rsid w:val="00894650"/>
    <w:rsid w:val="0089668C"/>
    <w:rsid w:val="00896854"/>
    <w:rsid w:val="00897966"/>
    <w:rsid w:val="008A239C"/>
    <w:rsid w:val="008A2ABE"/>
    <w:rsid w:val="008A3931"/>
    <w:rsid w:val="008A422D"/>
    <w:rsid w:val="008A48A7"/>
    <w:rsid w:val="008A5E0F"/>
    <w:rsid w:val="008A6386"/>
    <w:rsid w:val="008B05DC"/>
    <w:rsid w:val="008B410B"/>
    <w:rsid w:val="008B545F"/>
    <w:rsid w:val="008D173B"/>
    <w:rsid w:val="008D5D43"/>
    <w:rsid w:val="008D75CA"/>
    <w:rsid w:val="008D7770"/>
    <w:rsid w:val="008E2899"/>
    <w:rsid w:val="008E5279"/>
    <w:rsid w:val="008F056D"/>
    <w:rsid w:val="008F1B5E"/>
    <w:rsid w:val="008F6951"/>
    <w:rsid w:val="008F7FF3"/>
    <w:rsid w:val="009105F1"/>
    <w:rsid w:val="00917938"/>
    <w:rsid w:val="00922F69"/>
    <w:rsid w:val="00926F17"/>
    <w:rsid w:val="00927FF4"/>
    <w:rsid w:val="00942032"/>
    <w:rsid w:val="009448C4"/>
    <w:rsid w:val="00945F34"/>
    <w:rsid w:val="00947303"/>
    <w:rsid w:val="0095009F"/>
    <w:rsid w:val="00950AB8"/>
    <w:rsid w:val="00962EF4"/>
    <w:rsid w:val="00965A87"/>
    <w:rsid w:val="00970A23"/>
    <w:rsid w:val="00975A0B"/>
    <w:rsid w:val="009816A0"/>
    <w:rsid w:val="0098523E"/>
    <w:rsid w:val="00990939"/>
    <w:rsid w:val="00991847"/>
    <w:rsid w:val="00994EDD"/>
    <w:rsid w:val="0099618F"/>
    <w:rsid w:val="009A11BD"/>
    <w:rsid w:val="009A6FCB"/>
    <w:rsid w:val="009B118B"/>
    <w:rsid w:val="009B280C"/>
    <w:rsid w:val="009B3B6F"/>
    <w:rsid w:val="009B5F2F"/>
    <w:rsid w:val="009C146E"/>
    <w:rsid w:val="009C21C5"/>
    <w:rsid w:val="009D0326"/>
    <w:rsid w:val="009D6D85"/>
    <w:rsid w:val="009D72B3"/>
    <w:rsid w:val="009E079F"/>
    <w:rsid w:val="009E3A08"/>
    <w:rsid w:val="009F0317"/>
    <w:rsid w:val="009F265C"/>
    <w:rsid w:val="009F34BD"/>
    <w:rsid w:val="00A0375C"/>
    <w:rsid w:val="00A06F42"/>
    <w:rsid w:val="00A10596"/>
    <w:rsid w:val="00A15B57"/>
    <w:rsid w:val="00A172BB"/>
    <w:rsid w:val="00A27AB4"/>
    <w:rsid w:val="00A34A71"/>
    <w:rsid w:val="00A420F7"/>
    <w:rsid w:val="00A527A5"/>
    <w:rsid w:val="00A640A8"/>
    <w:rsid w:val="00A64331"/>
    <w:rsid w:val="00A705CF"/>
    <w:rsid w:val="00A86EAD"/>
    <w:rsid w:val="00A9738F"/>
    <w:rsid w:val="00A97B32"/>
    <w:rsid w:val="00AA52F7"/>
    <w:rsid w:val="00AB14DE"/>
    <w:rsid w:val="00AB373F"/>
    <w:rsid w:val="00AB4702"/>
    <w:rsid w:val="00AC1790"/>
    <w:rsid w:val="00AC4B54"/>
    <w:rsid w:val="00AC6AC3"/>
    <w:rsid w:val="00AC7284"/>
    <w:rsid w:val="00AD03EC"/>
    <w:rsid w:val="00AD53A9"/>
    <w:rsid w:val="00AD5498"/>
    <w:rsid w:val="00AE3EC0"/>
    <w:rsid w:val="00AF28BE"/>
    <w:rsid w:val="00AF33A9"/>
    <w:rsid w:val="00B00697"/>
    <w:rsid w:val="00B009BC"/>
    <w:rsid w:val="00B02996"/>
    <w:rsid w:val="00B065AC"/>
    <w:rsid w:val="00B14729"/>
    <w:rsid w:val="00B16F83"/>
    <w:rsid w:val="00B172A9"/>
    <w:rsid w:val="00B20F52"/>
    <w:rsid w:val="00B25CD6"/>
    <w:rsid w:val="00B26423"/>
    <w:rsid w:val="00B272E9"/>
    <w:rsid w:val="00B35F59"/>
    <w:rsid w:val="00B526AE"/>
    <w:rsid w:val="00B55EAC"/>
    <w:rsid w:val="00B57C3D"/>
    <w:rsid w:val="00B621F3"/>
    <w:rsid w:val="00B65CBD"/>
    <w:rsid w:val="00B722AE"/>
    <w:rsid w:val="00B75EC8"/>
    <w:rsid w:val="00B80C39"/>
    <w:rsid w:val="00B92C2A"/>
    <w:rsid w:val="00BA0F86"/>
    <w:rsid w:val="00BA6E42"/>
    <w:rsid w:val="00BA72B3"/>
    <w:rsid w:val="00BA73B0"/>
    <w:rsid w:val="00BB1F14"/>
    <w:rsid w:val="00BB725D"/>
    <w:rsid w:val="00BC2DC7"/>
    <w:rsid w:val="00BD3A6A"/>
    <w:rsid w:val="00BD4F42"/>
    <w:rsid w:val="00BD5827"/>
    <w:rsid w:val="00BE01CC"/>
    <w:rsid w:val="00BE3BFE"/>
    <w:rsid w:val="00BE5E8B"/>
    <w:rsid w:val="00BE5F0B"/>
    <w:rsid w:val="00BE63F7"/>
    <w:rsid w:val="00BF018B"/>
    <w:rsid w:val="00BF18FB"/>
    <w:rsid w:val="00BF5EED"/>
    <w:rsid w:val="00C00BC9"/>
    <w:rsid w:val="00C038A9"/>
    <w:rsid w:val="00C04DCE"/>
    <w:rsid w:val="00C152E3"/>
    <w:rsid w:val="00C249A2"/>
    <w:rsid w:val="00C252DF"/>
    <w:rsid w:val="00C2560E"/>
    <w:rsid w:val="00C301AE"/>
    <w:rsid w:val="00C3372E"/>
    <w:rsid w:val="00C35B34"/>
    <w:rsid w:val="00C4557F"/>
    <w:rsid w:val="00C5196C"/>
    <w:rsid w:val="00C5265E"/>
    <w:rsid w:val="00C53406"/>
    <w:rsid w:val="00C56848"/>
    <w:rsid w:val="00C663CF"/>
    <w:rsid w:val="00C67BCD"/>
    <w:rsid w:val="00C67F08"/>
    <w:rsid w:val="00C71F0F"/>
    <w:rsid w:val="00C73954"/>
    <w:rsid w:val="00C758A8"/>
    <w:rsid w:val="00C808D0"/>
    <w:rsid w:val="00C93454"/>
    <w:rsid w:val="00CA4183"/>
    <w:rsid w:val="00CA5CC1"/>
    <w:rsid w:val="00CB2A25"/>
    <w:rsid w:val="00CB30BA"/>
    <w:rsid w:val="00CC3519"/>
    <w:rsid w:val="00CC3F1B"/>
    <w:rsid w:val="00CC4D27"/>
    <w:rsid w:val="00CC5317"/>
    <w:rsid w:val="00CD6DED"/>
    <w:rsid w:val="00CE21EB"/>
    <w:rsid w:val="00CE2951"/>
    <w:rsid w:val="00CE4E24"/>
    <w:rsid w:val="00CE6081"/>
    <w:rsid w:val="00CF0081"/>
    <w:rsid w:val="00CF45BA"/>
    <w:rsid w:val="00CF75E5"/>
    <w:rsid w:val="00D024E5"/>
    <w:rsid w:val="00D062BD"/>
    <w:rsid w:val="00D07FB0"/>
    <w:rsid w:val="00D11ECE"/>
    <w:rsid w:val="00D168D5"/>
    <w:rsid w:val="00D16CE2"/>
    <w:rsid w:val="00D20F19"/>
    <w:rsid w:val="00D23634"/>
    <w:rsid w:val="00D238BA"/>
    <w:rsid w:val="00D35154"/>
    <w:rsid w:val="00D50FF5"/>
    <w:rsid w:val="00D51453"/>
    <w:rsid w:val="00D53E6C"/>
    <w:rsid w:val="00D55B62"/>
    <w:rsid w:val="00D5699E"/>
    <w:rsid w:val="00D6092E"/>
    <w:rsid w:val="00D62117"/>
    <w:rsid w:val="00D64B44"/>
    <w:rsid w:val="00D71EB4"/>
    <w:rsid w:val="00D74D8F"/>
    <w:rsid w:val="00D8506E"/>
    <w:rsid w:val="00D850A4"/>
    <w:rsid w:val="00D87F16"/>
    <w:rsid w:val="00D95A5A"/>
    <w:rsid w:val="00DA416C"/>
    <w:rsid w:val="00DA6EB1"/>
    <w:rsid w:val="00DC0E2B"/>
    <w:rsid w:val="00DC4E6C"/>
    <w:rsid w:val="00DC6F7C"/>
    <w:rsid w:val="00DE16F1"/>
    <w:rsid w:val="00DF6CDF"/>
    <w:rsid w:val="00E153D4"/>
    <w:rsid w:val="00E216A2"/>
    <w:rsid w:val="00E257F5"/>
    <w:rsid w:val="00E27E3C"/>
    <w:rsid w:val="00E32437"/>
    <w:rsid w:val="00E345DE"/>
    <w:rsid w:val="00E45898"/>
    <w:rsid w:val="00E51AFD"/>
    <w:rsid w:val="00E60684"/>
    <w:rsid w:val="00E6273E"/>
    <w:rsid w:val="00E635DE"/>
    <w:rsid w:val="00E86584"/>
    <w:rsid w:val="00E91FE8"/>
    <w:rsid w:val="00E928E1"/>
    <w:rsid w:val="00E94CBA"/>
    <w:rsid w:val="00EA00A6"/>
    <w:rsid w:val="00EA25A6"/>
    <w:rsid w:val="00EA2633"/>
    <w:rsid w:val="00EB6663"/>
    <w:rsid w:val="00EC12E3"/>
    <w:rsid w:val="00EE563E"/>
    <w:rsid w:val="00EE5B73"/>
    <w:rsid w:val="00EE5FE8"/>
    <w:rsid w:val="00EF6612"/>
    <w:rsid w:val="00EF6729"/>
    <w:rsid w:val="00F00BF4"/>
    <w:rsid w:val="00F13B10"/>
    <w:rsid w:val="00F14715"/>
    <w:rsid w:val="00F14D43"/>
    <w:rsid w:val="00F24D7B"/>
    <w:rsid w:val="00F329BD"/>
    <w:rsid w:val="00F3396C"/>
    <w:rsid w:val="00F33973"/>
    <w:rsid w:val="00F33B9E"/>
    <w:rsid w:val="00F54122"/>
    <w:rsid w:val="00F57EE2"/>
    <w:rsid w:val="00F61858"/>
    <w:rsid w:val="00F62EDF"/>
    <w:rsid w:val="00F73BCF"/>
    <w:rsid w:val="00F917EA"/>
    <w:rsid w:val="00F91BD5"/>
    <w:rsid w:val="00F946F8"/>
    <w:rsid w:val="00F95D83"/>
    <w:rsid w:val="00FA0D07"/>
    <w:rsid w:val="00FA111C"/>
    <w:rsid w:val="00FA36EE"/>
    <w:rsid w:val="00FB290C"/>
    <w:rsid w:val="00FB5033"/>
    <w:rsid w:val="00FB5414"/>
    <w:rsid w:val="00FB6EE9"/>
    <w:rsid w:val="00FB6F6E"/>
    <w:rsid w:val="00FD2850"/>
    <w:rsid w:val="00FE2D2D"/>
    <w:rsid w:val="00FF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A65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8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4540C"/>
    <w:rPr>
      <w:rFonts w:ascii="Courier New" w:hAnsi="Courier New" w:cs="Courier New"/>
      <w:sz w:val="20"/>
      <w:szCs w:val="20"/>
    </w:rPr>
  </w:style>
  <w:style w:type="character" w:styleId="Hyperlink">
    <w:name w:val="Hyperlink"/>
    <w:basedOn w:val="DefaultParagraphFont"/>
    <w:rsid w:val="00DA416C"/>
    <w:rPr>
      <w:color w:val="0000FF"/>
      <w:u w:val="single"/>
    </w:rPr>
  </w:style>
  <w:style w:type="paragraph" w:styleId="BalloonText">
    <w:name w:val="Balloon Text"/>
    <w:basedOn w:val="Normal"/>
    <w:semiHidden/>
    <w:rsid w:val="00135F94"/>
    <w:rPr>
      <w:rFonts w:ascii="Tahoma" w:hAnsi="Tahoma" w:cs="Tahoma"/>
      <w:sz w:val="16"/>
      <w:szCs w:val="16"/>
    </w:rPr>
  </w:style>
  <w:style w:type="character" w:styleId="FollowedHyperlink">
    <w:name w:val="FollowedHyperlink"/>
    <w:basedOn w:val="DefaultParagraphFont"/>
    <w:rsid w:val="001519DD"/>
    <w:rPr>
      <w:color w:val="800080"/>
      <w:u w:val="single"/>
    </w:rPr>
  </w:style>
  <w:style w:type="paragraph" w:styleId="ListParagraph">
    <w:name w:val="List Paragraph"/>
    <w:basedOn w:val="Normal"/>
    <w:uiPriority w:val="72"/>
    <w:rsid w:val="00CC35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8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4540C"/>
    <w:rPr>
      <w:rFonts w:ascii="Courier New" w:hAnsi="Courier New" w:cs="Courier New"/>
      <w:sz w:val="20"/>
      <w:szCs w:val="20"/>
    </w:rPr>
  </w:style>
  <w:style w:type="character" w:styleId="Hyperlink">
    <w:name w:val="Hyperlink"/>
    <w:basedOn w:val="DefaultParagraphFont"/>
    <w:rsid w:val="00DA416C"/>
    <w:rPr>
      <w:color w:val="0000FF"/>
      <w:u w:val="single"/>
    </w:rPr>
  </w:style>
  <w:style w:type="paragraph" w:styleId="BalloonText">
    <w:name w:val="Balloon Text"/>
    <w:basedOn w:val="Normal"/>
    <w:semiHidden/>
    <w:rsid w:val="00135F94"/>
    <w:rPr>
      <w:rFonts w:ascii="Tahoma" w:hAnsi="Tahoma" w:cs="Tahoma"/>
      <w:sz w:val="16"/>
      <w:szCs w:val="16"/>
    </w:rPr>
  </w:style>
  <w:style w:type="character" w:styleId="FollowedHyperlink">
    <w:name w:val="FollowedHyperlink"/>
    <w:basedOn w:val="DefaultParagraphFont"/>
    <w:rsid w:val="001519DD"/>
    <w:rPr>
      <w:color w:val="800080"/>
      <w:u w:val="single"/>
    </w:rPr>
  </w:style>
  <w:style w:type="paragraph" w:styleId="ListParagraph">
    <w:name w:val="List Paragraph"/>
    <w:basedOn w:val="Normal"/>
    <w:uiPriority w:val="72"/>
    <w:rsid w:val="00CC3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ldercare.gov" TargetMode="External"/><Relationship Id="rId8" Type="http://schemas.openxmlformats.org/officeDocument/2006/relationships/hyperlink" Target="http://www.n4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yablan:My%20Templates:associate%20member%20news%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associate member news 2015.dotx</Template>
  <TotalTime>0</TotalTime>
  <Pages>1</Pages>
  <Words>499</Words>
  <Characters>2848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Ablan</dc:creator>
  <cp:keywords/>
  <cp:lastModifiedBy>Mary Ablan</cp:lastModifiedBy>
  <cp:revision>2</cp:revision>
  <cp:lastPrinted>2015-09-17T20:32:00Z</cp:lastPrinted>
  <dcterms:created xsi:type="dcterms:W3CDTF">2015-09-17T21:37:00Z</dcterms:created>
  <dcterms:modified xsi:type="dcterms:W3CDTF">2015-09-17T21:37:00Z</dcterms:modified>
</cp:coreProperties>
</file>