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0D974" w14:textId="77777777" w:rsidR="002E221C" w:rsidRDefault="005D5B35" w:rsidP="009C21C5">
      <w:pPr>
        <w:rPr>
          <w:rFonts w:ascii="Arial" w:hAnsi="Arial" w:cs="Arial"/>
          <w:b/>
          <w:bCs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6B5FBD66" wp14:editId="52F1D39C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909320" cy="838200"/>
            <wp:effectExtent l="0" t="0" r="5080" b="0"/>
            <wp:wrapSquare wrapText="right"/>
            <wp:docPr id="2" name="Picture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6" r="10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21C">
        <w:rPr>
          <w:rFonts w:ascii="Arial" w:hAnsi="Arial" w:cs="Arial"/>
          <w:b/>
          <w:bCs/>
        </w:rPr>
        <w:t>AREA AGENCIES ON AGING ASSOCIATION OF MICHIGAN</w:t>
      </w:r>
    </w:p>
    <w:p w14:paraId="5333177F" w14:textId="44A570E6" w:rsidR="002E221C" w:rsidRDefault="00BE5F0B" w:rsidP="00BE5F0B">
      <w:pPr>
        <w:ind w:right="82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  <w:r w:rsidR="001060C4">
        <w:rPr>
          <w:rFonts w:ascii="Arial" w:hAnsi="Arial" w:cs="Arial"/>
          <w:b/>
          <w:bCs/>
        </w:rPr>
        <w:t>AGING NETWORK</w:t>
      </w:r>
      <w:bookmarkStart w:id="0" w:name="_GoBack"/>
      <w:bookmarkEnd w:id="0"/>
      <w:r w:rsidR="00185A02">
        <w:rPr>
          <w:rFonts w:ascii="Arial" w:hAnsi="Arial" w:cs="Arial"/>
          <w:b/>
          <w:bCs/>
        </w:rPr>
        <w:t xml:space="preserve"> NEWS</w:t>
      </w:r>
    </w:p>
    <w:p w14:paraId="6A19539A" w14:textId="77777777" w:rsidR="00AD5498" w:rsidRDefault="00BE5F0B" w:rsidP="009448C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  <w:r w:rsidR="007F0B74">
        <w:rPr>
          <w:rFonts w:ascii="Arial" w:hAnsi="Arial" w:cs="Arial"/>
          <w:b/>
          <w:bCs/>
        </w:rPr>
        <w:t>W</w:t>
      </w:r>
      <w:r w:rsidR="00A9738F">
        <w:rPr>
          <w:rFonts w:ascii="Arial" w:hAnsi="Arial" w:cs="Arial"/>
          <w:b/>
          <w:bCs/>
        </w:rPr>
        <w:t>eek of</w:t>
      </w:r>
      <w:r w:rsidR="00795F57">
        <w:rPr>
          <w:rFonts w:ascii="Arial" w:hAnsi="Arial" w:cs="Arial"/>
          <w:b/>
          <w:bCs/>
        </w:rPr>
        <w:t xml:space="preserve"> October 9, 2015</w:t>
      </w:r>
      <w:r w:rsidR="00795F57">
        <w:rPr>
          <w:rFonts w:ascii="Arial" w:hAnsi="Arial" w:cs="Arial"/>
          <w:b/>
          <w:bCs/>
        </w:rPr>
        <w:tab/>
      </w:r>
      <w:r w:rsidR="00795F57">
        <w:rPr>
          <w:rFonts w:ascii="Arial" w:hAnsi="Arial" w:cs="Arial"/>
          <w:b/>
          <w:bCs/>
        </w:rPr>
        <w:tab/>
      </w:r>
      <w:r w:rsidR="00795F57">
        <w:rPr>
          <w:rFonts w:ascii="Arial" w:hAnsi="Arial" w:cs="Arial"/>
          <w:b/>
          <w:bCs/>
        </w:rPr>
        <w:tab/>
      </w:r>
    </w:p>
    <w:p w14:paraId="68A92D6F" w14:textId="77777777" w:rsidR="00795F57" w:rsidRDefault="00795F57" w:rsidP="009448C4">
      <w:pPr>
        <w:rPr>
          <w:rFonts w:ascii="Arial" w:hAnsi="Arial" w:cs="Arial"/>
          <w:b/>
          <w:bCs/>
        </w:rPr>
      </w:pPr>
    </w:p>
    <w:p w14:paraId="7E6359B7" w14:textId="6D439A90" w:rsidR="00E45898" w:rsidRDefault="00795F57" w:rsidP="009448C4">
      <w:pPr>
        <w:rPr>
          <w:bCs/>
        </w:rPr>
      </w:pPr>
      <w:r>
        <w:rPr>
          <w:bCs/>
          <w:i/>
        </w:rPr>
        <w:t xml:space="preserve">A transportation package could be adopted . . </w:t>
      </w:r>
      <w:proofErr w:type="gramStart"/>
      <w:r>
        <w:rPr>
          <w:bCs/>
          <w:i/>
        </w:rPr>
        <w:t>. .</w:t>
      </w:r>
      <w:proofErr w:type="gramEnd"/>
      <w:r>
        <w:rPr>
          <w:bCs/>
          <w:i/>
        </w:rPr>
        <w:t xml:space="preserve"> </w:t>
      </w:r>
      <w:proofErr w:type="gramStart"/>
      <w:r w:rsidR="001C7453">
        <w:rPr>
          <w:bCs/>
        </w:rPr>
        <w:t>this</w:t>
      </w:r>
      <w:proofErr w:type="gramEnd"/>
      <w:r w:rsidR="001C7453">
        <w:rPr>
          <w:bCs/>
        </w:rPr>
        <w:t xml:space="preserve"> month, according to</w:t>
      </w:r>
      <w:r>
        <w:rPr>
          <w:bCs/>
        </w:rPr>
        <w:t xml:space="preserve"> House Speaker Kevin Cotter (R-Mount Pleasa</w:t>
      </w:r>
      <w:r w:rsidR="00820B92">
        <w:rPr>
          <w:bCs/>
        </w:rPr>
        <w:t>nt)</w:t>
      </w:r>
      <w:r>
        <w:rPr>
          <w:bCs/>
        </w:rPr>
        <w:t xml:space="preserve">.  The Speaker says talks with the Senate and Governor are going well but </w:t>
      </w:r>
      <w:r w:rsidR="001C7453">
        <w:rPr>
          <w:bCs/>
        </w:rPr>
        <w:t xml:space="preserve">he </w:t>
      </w:r>
      <w:r>
        <w:rPr>
          <w:bCs/>
        </w:rPr>
        <w:t xml:space="preserve">did not reveal any details.  Cotter does not support releasing a list of cuts in </w:t>
      </w:r>
      <w:r w:rsidR="00820B92">
        <w:rPr>
          <w:bCs/>
        </w:rPr>
        <w:t>the general fund before adopting the package</w:t>
      </w:r>
      <w:r>
        <w:rPr>
          <w:bCs/>
        </w:rPr>
        <w:t>, saying that the Legislature’s Appropriation Committees should work out those details</w:t>
      </w:r>
      <w:r w:rsidR="001C7453">
        <w:rPr>
          <w:bCs/>
        </w:rPr>
        <w:t xml:space="preserve"> later</w:t>
      </w:r>
      <w:r>
        <w:rPr>
          <w:bCs/>
        </w:rPr>
        <w:t>.</w:t>
      </w:r>
    </w:p>
    <w:p w14:paraId="4475BE3C" w14:textId="77777777" w:rsidR="00795F57" w:rsidRDefault="00795F57" w:rsidP="009448C4">
      <w:pPr>
        <w:rPr>
          <w:bCs/>
        </w:rPr>
      </w:pPr>
    </w:p>
    <w:p w14:paraId="740FEE44" w14:textId="558D77AE" w:rsidR="00F02062" w:rsidRDefault="00795F57" w:rsidP="009448C4">
      <w:pPr>
        <w:rPr>
          <w:bCs/>
        </w:rPr>
      </w:pPr>
      <w:r w:rsidRPr="00795F57">
        <w:rPr>
          <w:bCs/>
          <w:i/>
        </w:rPr>
        <w:t>Members of Congress are back in their districts next week</w:t>
      </w:r>
      <w:r>
        <w:rPr>
          <w:bCs/>
        </w:rPr>
        <w:t xml:space="preserve"> . . . and advocates should push for reauthorization of the Older Americans Act and full funding of aging programs, urges the National Association of Area Agencies on Aging </w:t>
      </w:r>
      <w:r w:rsidR="00F02062">
        <w:rPr>
          <w:bCs/>
        </w:rPr>
        <w:t>(N4A).  Raise your voice, using the</w:t>
      </w:r>
      <w:r>
        <w:rPr>
          <w:bCs/>
        </w:rPr>
        <w:t xml:space="preserve"> advocacy alert </w:t>
      </w:r>
      <w:r w:rsidR="000962DA">
        <w:rPr>
          <w:bCs/>
        </w:rPr>
        <w:t>embedded in this newsletter</w:t>
      </w:r>
      <w:r>
        <w:rPr>
          <w:bCs/>
        </w:rPr>
        <w:t xml:space="preserve">.  The FY 2016 </w:t>
      </w:r>
      <w:r w:rsidR="00F02062">
        <w:rPr>
          <w:bCs/>
        </w:rPr>
        <w:t xml:space="preserve">federal </w:t>
      </w:r>
      <w:r>
        <w:rPr>
          <w:bCs/>
        </w:rPr>
        <w:t>budget is full of landmines for programs like meals on wheels and home care, with sequestration the law of the land if Congress does nothing to change it, along with a Senate proposal to cut State Health Insurance Assistance Programs (SHIPs) by a whopping 42%.  In Michigan, the SHIP is called the Medicare Medicaid Assistance Program</w:t>
      </w:r>
      <w:r w:rsidR="001C7453">
        <w:rPr>
          <w:bCs/>
        </w:rPr>
        <w:t xml:space="preserve"> (MMAP)</w:t>
      </w:r>
      <w:r>
        <w:rPr>
          <w:bCs/>
        </w:rPr>
        <w:t xml:space="preserve">. </w:t>
      </w:r>
    </w:p>
    <w:p w14:paraId="2234AB2E" w14:textId="77777777" w:rsidR="00F02062" w:rsidRDefault="00F02062" w:rsidP="009448C4">
      <w:pPr>
        <w:rPr>
          <w:bCs/>
        </w:rPr>
      </w:pPr>
    </w:p>
    <w:p w14:paraId="5997BC95" w14:textId="17198AB3" w:rsidR="00046CDA" w:rsidRDefault="00795F57" w:rsidP="00046CDA">
      <w:pPr>
        <w:rPr>
          <w:bCs/>
        </w:rPr>
      </w:pPr>
      <w:r>
        <w:rPr>
          <w:bCs/>
        </w:rPr>
        <w:t xml:space="preserve"> </w:t>
      </w:r>
      <w:r w:rsidR="00046CDA">
        <w:rPr>
          <w:bCs/>
          <w:i/>
        </w:rPr>
        <w:t xml:space="preserve">Medicare Part B premiums are expected to jump by 52% . . </w:t>
      </w:r>
      <w:proofErr w:type="gramStart"/>
      <w:r w:rsidR="00046CDA">
        <w:rPr>
          <w:bCs/>
          <w:i/>
        </w:rPr>
        <w:t>. .</w:t>
      </w:r>
      <w:proofErr w:type="gramEnd"/>
      <w:r w:rsidR="00046CDA">
        <w:rPr>
          <w:bCs/>
          <w:i/>
        </w:rPr>
        <w:t xml:space="preserve"> </w:t>
      </w:r>
      <w:proofErr w:type="gramStart"/>
      <w:r w:rsidR="001C7453">
        <w:rPr>
          <w:bCs/>
        </w:rPr>
        <w:t>for</w:t>
      </w:r>
      <w:proofErr w:type="gramEnd"/>
      <w:r w:rsidR="001C7453">
        <w:rPr>
          <w:bCs/>
        </w:rPr>
        <w:t xml:space="preserve"> nearly</w:t>
      </w:r>
      <w:r w:rsidR="00046CDA">
        <w:rPr>
          <w:bCs/>
        </w:rPr>
        <w:t xml:space="preserve"> one-third of beneficiaries in 2016, according to a Medicare Trustees report released this week.  On October 15</w:t>
      </w:r>
      <w:r w:rsidR="00046CDA" w:rsidRPr="0062650C">
        <w:rPr>
          <w:bCs/>
          <w:vertAlign w:val="superscript"/>
        </w:rPr>
        <w:t>th</w:t>
      </w:r>
      <w:r w:rsidR="00046CDA">
        <w:rPr>
          <w:bCs/>
        </w:rPr>
        <w:t>, the government will announce whether there will be a Social Security cost-of-living adjustment (COLA) for next year.  If the answer is no, the big premium jumps will take place, unless Congress intervenes.  Because of a complicated formula that ties Part B hikes to COLAs, Medicare beneficiaries who are new to the program, not collecting Social Security, or</w:t>
      </w:r>
      <w:r w:rsidR="00143F63">
        <w:rPr>
          <w:bCs/>
        </w:rPr>
        <w:t xml:space="preserve"> paying higher premiums </w:t>
      </w:r>
      <w:r w:rsidR="00046CDA">
        <w:rPr>
          <w:bCs/>
        </w:rPr>
        <w:t xml:space="preserve">due to their income bracket will pay much more starting in January.  States will also pay more since they cover the Part B </w:t>
      </w:r>
      <w:r w:rsidR="00143F63">
        <w:rPr>
          <w:bCs/>
        </w:rPr>
        <w:t>premiums</w:t>
      </w:r>
      <w:r w:rsidR="00046CDA">
        <w:rPr>
          <w:bCs/>
        </w:rPr>
        <w:t xml:space="preserve"> of beneficiaries on both Medicare and Medicaid.  N4A and 70 other national groups recently sent a letter to Congress urging a legislative fix to mitigate the increases.</w:t>
      </w:r>
    </w:p>
    <w:p w14:paraId="2D2A74CD" w14:textId="77777777" w:rsidR="00795F57" w:rsidRPr="00795F57" w:rsidRDefault="00795F57" w:rsidP="009448C4">
      <w:pPr>
        <w:rPr>
          <w:bCs/>
        </w:rPr>
      </w:pPr>
      <w:r>
        <w:rPr>
          <w:bCs/>
        </w:rPr>
        <w:t xml:space="preserve">  </w:t>
      </w:r>
    </w:p>
    <w:p w14:paraId="50CF99B0" w14:textId="10B9973B" w:rsidR="00162A0D" w:rsidRDefault="00820B92" w:rsidP="00820B9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~  </w:t>
      </w:r>
      <w:proofErr w:type="spellStart"/>
      <w:r>
        <w:rPr>
          <w:rFonts w:ascii="Arial" w:hAnsi="Arial" w:cs="Arial"/>
          <w:b/>
          <w:bCs/>
        </w:rPr>
        <w:t>~</w:t>
      </w:r>
      <w:proofErr w:type="spellEnd"/>
      <w:r>
        <w:rPr>
          <w:rFonts w:ascii="Arial" w:hAnsi="Arial" w:cs="Arial"/>
          <w:b/>
          <w:bCs/>
        </w:rPr>
        <w:t xml:space="preserve">   </w:t>
      </w:r>
      <w:proofErr w:type="spellStart"/>
      <w:r>
        <w:rPr>
          <w:rFonts w:ascii="Arial" w:hAnsi="Arial" w:cs="Arial"/>
          <w:b/>
          <w:bCs/>
        </w:rPr>
        <w:t>~</w:t>
      </w:r>
      <w:proofErr w:type="spellEnd"/>
      <w:r>
        <w:rPr>
          <w:rFonts w:ascii="Arial" w:hAnsi="Arial" w:cs="Arial"/>
          <w:b/>
          <w:bCs/>
        </w:rPr>
        <w:t xml:space="preserve">   </w:t>
      </w:r>
      <w:proofErr w:type="spellStart"/>
      <w:r>
        <w:rPr>
          <w:rFonts w:ascii="Arial" w:hAnsi="Arial" w:cs="Arial"/>
          <w:b/>
          <w:bCs/>
        </w:rPr>
        <w:t>~</w:t>
      </w:r>
      <w:proofErr w:type="spellEnd"/>
      <w:r>
        <w:rPr>
          <w:rFonts w:ascii="Arial" w:hAnsi="Arial" w:cs="Arial"/>
          <w:b/>
          <w:bCs/>
        </w:rPr>
        <w:t xml:space="preserve">  </w:t>
      </w:r>
      <w:proofErr w:type="spellStart"/>
      <w:r>
        <w:rPr>
          <w:rFonts w:ascii="Arial" w:hAnsi="Arial" w:cs="Arial"/>
          <w:b/>
          <w:bCs/>
        </w:rPr>
        <w:t>~</w:t>
      </w:r>
      <w:proofErr w:type="spellEnd"/>
      <w:r>
        <w:rPr>
          <w:rFonts w:ascii="Arial" w:hAnsi="Arial" w:cs="Arial"/>
          <w:b/>
          <w:bCs/>
        </w:rPr>
        <w:t xml:space="preserve">  </w:t>
      </w:r>
      <w:proofErr w:type="spellStart"/>
      <w:r>
        <w:rPr>
          <w:rFonts w:ascii="Arial" w:hAnsi="Arial" w:cs="Arial"/>
          <w:b/>
          <w:bCs/>
        </w:rPr>
        <w:t>~</w:t>
      </w:r>
      <w:proofErr w:type="spellEnd"/>
      <w:r>
        <w:rPr>
          <w:rFonts w:ascii="Arial" w:hAnsi="Arial" w:cs="Arial"/>
          <w:b/>
          <w:bCs/>
        </w:rPr>
        <w:t xml:space="preserve">  </w:t>
      </w:r>
      <w:proofErr w:type="spellStart"/>
      <w:r>
        <w:rPr>
          <w:rFonts w:ascii="Arial" w:hAnsi="Arial" w:cs="Arial"/>
          <w:b/>
          <w:bCs/>
        </w:rPr>
        <w:t>~</w:t>
      </w:r>
      <w:proofErr w:type="spellEnd"/>
      <w:r>
        <w:rPr>
          <w:rFonts w:ascii="Arial" w:hAnsi="Arial" w:cs="Arial"/>
          <w:b/>
          <w:bCs/>
        </w:rPr>
        <w:t xml:space="preserve">  </w:t>
      </w:r>
      <w:proofErr w:type="spellStart"/>
      <w:r>
        <w:rPr>
          <w:rFonts w:ascii="Arial" w:hAnsi="Arial" w:cs="Arial"/>
          <w:b/>
          <w:bCs/>
        </w:rPr>
        <w:t>~</w:t>
      </w:r>
      <w:proofErr w:type="spellEnd"/>
      <w:r>
        <w:rPr>
          <w:rFonts w:ascii="Arial" w:hAnsi="Arial" w:cs="Arial"/>
          <w:b/>
          <w:bCs/>
        </w:rPr>
        <w:t xml:space="preserve">  </w:t>
      </w:r>
      <w:proofErr w:type="spellStart"/>
      <w:r>
        <w:rPr>
          <w:rFonts w:ascii="Arial" w:hAnsi="Arial" w:cs="Arial"/>
          <w:b/>
          <w:bCs/>
        </w:rPr>
        <w:t>~</w:t>
      </w:r>
      <w:proofErr w:type="spellEnd"/>
      <w:r>
        <w:rPr>
          <w:rFonts w:ascii="Arial" w:hAnsi="Arial" w:cs="Arial"/>
          <w:b/>
          <w:bCs/>
        </w:rPr>
        <w:t xml:space="preserve">  </w:t>
      </w:r>
      <w:proofErr w:type="spellStart"/>
      <w:r>
        <w:rPr>
          <w:rFonts w:ascii="Arial" w:hAnsi="Arial" w:cs="Arial"/>
          <w:b/>
          <w:bCs/>
        </w:rPr>
        <w:t>~</w:t>
      </w:r>
      <w:proofErr w:type="spellEnd"/>
      <w:r>
        <w:rPr>
          <w:rFonts w:ascii="Arial" w:hAnsi="Arial" w:cs="Arial"/>
          <w:b/>
          <w:bCs/>
        </w:rPr>
        <w:t xml:space="preserve">  </w:t>
      </w:r>
      <w:proofErr w:type="spellStart"/>
      <w:r>
        <w:rPr>
          <w:rFonts w:ascii="Arial" w:hAnsi="Arial" w:cs="Arial"/>
          <w:b/>
          <w:bCs/>
        </w:rPr>
        <w:t>~</w:t>
      </w:r>
      <w:proofErr w:type="spellEnd"/>
      <w:r>
        <w:rPr>
          <w:rFonts w:ascii="Arial" w:hAnsi="Arial" w:cs="Arial"/>
          <w:b/>
          <w:bCs/>
        </w:rPr>
        <w:t xml:space="preserve">  </w:t>
      </w:r>
      <w:proofErr w:type="spellStart"/>
      <w:r>
        <w:rPr>
          <w:rFonts w:ascii="Arial" w:hAnsi="Arial" w:cs="Arial"/>
          <w:b/>
          <w:bCs/>
        </w:rPr>
        <w:t>~</w:t>
      </w:r>
      <w:proofErr w:type="spellEnd"/>
      <w:r>
        <w:rPr>
          <w:rFonts w:ascii="Arial" w:hAnsi="Arial" w:cs="Arial"/>
          <w:b/>
          <w:bCs/>
        </w:rPr>
        <w:t xml:space="preserve">  </w:t>
      </w:r>
      <w:proofErr w:type="spellStart"/>
      <w:r>
        <w:rPr>
          <w:rFonts w:ascii="Arial" w:hAnsi="Arial" w:cs="Arial"/>
          <w:b/>
          <w:bCs/>
        </w:rPr>
        <w:t>~</w:t>
      </w:r>
      <w:proofErr w:type="spellEnd"/>
      <w:r>
        <w:rPr>
          <w:rFonts w:ascii="Arial" w:hAnsi="Arial" w:cs="Arial"/>
          <w:b/>
          <w:bCs/>
        </w:rPr>
        <w:t xml:space="preserve">  </w:t>
      </w:r>
      <w:proofErr w:type="spellStart"/>
      <w:r>
        <w:rPr>
          <w:rFonts w:ascii="Arial" w:hAnsi="Arial" w:cs="Arial"/>
          <w:b/>
          <w:bCs/>
        </w:rPr>
        <w:t>~</w:t>
      </w:r>
      <w:proofErr w:type="spellEnd"/>
      <w:r>
        <w:rPr>
          <w:rFonts w:ascii="Arial" w:hAnsi="Arial" w:cs="Arial"/>
          <w:b/>
          <w:bCs/>
        </w:rPr>
        <w:t xml:space="preserve">  </w:t>
      </w:r>
      <w:proofErr w:type="spellStart"/>
      <w:r>
        <w:rPr>
          <w:rFonts w:ascii="Arial" w:hAnsi="Arial" w:cs="Arial"/>
          <w:b/>
          <w:bCs/>
        </w:rPr>
        <w:t>~</w:t>
      </w:r>
      <w:proofErr w:type="spellEnd"/>
    </w:p>
    <w:p w14:paraId="4747DE23" w14:textId="77777777" w:rsidR="000962DA" w:rsidRDefault="000962DA" w:rsidP="009448C4">
      <w:pPr>
        <w:rPr>
          <w:rFonts w:ascii="Arial" w:hAnsi="Arial" w:cs="Arial"/>
          <w:b/>
          <w:bCs/>
        </w:rPr>
      </w:pPr>
    </w:p>
    <w:p w14:paraId="2B21BF74" w14:textId="771B4600" w:rsidR="000962DA" w:rsidRDefault="000962DA" w:rsidP="000962D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A659AE">
        <w:rPr>
          <w:rFonts w:ascii="Arial" w:hAnsi="Arial" w:cs="Arial"/>
          <w:b/>
          <w:bCs/>
          <w:sz w:val="28"/>
          <w:szCs w:val="28"/>
          <w:u w:val="single"/>
        </w:rPr>
        <w:t>AAAAM ADVOCACY ALERT</w:t>
      </w:r>
      <w:r w:rsidR="00820B9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3AEB7CB0" w14:textId="5925E10A" w:rsidR="00820B92" w:rsidRDefault="00820B92" w:rsidP="000962D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October 9, 2015</w:t>
      </w:r>
    </w:p>
    <w:p w14:paraId="1D372709" w14:textId="77777777" w:rsidR="00820B92" w:rsidRDefault="00820B92" w:rsidP="000962D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7E1350C" w14:textId="50BC33D2" w:rsidR="00820B92" w:rsidRPr="00820B92" w:rsidRDefault="00820B92" w:rsidP="000962DA">
      <w:pPr>
        <w:jc w:val="center"/>
        <w:rPr>
          <w:rFonts w:ascii="Arial" w:hAnsi="Arial" w:cs="Arial"/>
          <w:bCs/>
          <w:i/>
          <w:sz w:val="28"/>
          <w:szCs w:val="28"/>
        </w:rPr>
      </w:pPr>
      <w:r>
        <w:rPr>
          <w:rFonts w:ascii="Arial" w:hAnsi="Arial" w:cs="Arial"/>
          <w:bCs/>
          <w:i/>
          <w:sz w:val="28"/>
          <w:szCs w:val="28"/>
        </w:rPr>
        <w:t>Urge Congress to Reauthorize and Fund the Older Americans Act</w:t>
      </w:r>
    </w:p>
    <w:p w14:paraId="48BA9DB5" w14:textId="77777777" w:rsidR="00162A0D" w:rsidRPr="00162A0D" w:rsidRDefault="00162A0D" w:rsidP="009448C4">
      <w:pPr>
        <w:rPr>
          <w:bCs/>
          <w:i/>
        </w:rPr>
      </w:pPr>
    </w:p>
    <w:p w14:paraId="3A40F70E" w14:textId="77777777" w:rsidR="000D5610" w:rsidRPr="00A659AE" w:rsidRDefault="000962DA" w:rsidP="00C2560E">
      <w:pPr>
        <w:rPr>
          <w:rFonts w:ascii="Arial" w:hAnsi="Arial" w:cs="Arial"/>
          <w:bCs/>
          <w:u w:val="single"/>
        </w:rPr>
      </w:pPr>
      <w:r w:rsidRPr="00A659AE">
        <w:rPr>
          <w:rFonts w:ascii="Arial" w:hAnsi="Arial" w:cs="Arial"/>
          <w:bCs/>
          <w:u w:val="single"/>
        </w:rPr>
        <w:t>Background</w:t>
      </w:r>
      <w:r w:rsidR="00695F02" w:rsidRPr="00A659AE">
        <w:rPr>
          <w:rFonts w:ascii="Arial" w:hAnsi="Arial" w:cs="Arial"/>
          <w:bCs/>
          <w:u w:val="single"/>
        </w:rPr>
        <w:t>:</w:t>
      </w:r>
    </w:p>
    <w:p w14:paraId="6952A6CE" w14:textId="77777777" w:rsidR="000962DA" w:rsidRDefault="000962DA" w:rsidP="00C2560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Members of Congress are heading home next week for one of their last district working periods this year.  Take this opportunity to place two related topics on their radar screen: for House members - the reauthorization of the Older Americans Act; and for </w:t>
      </w:r>
      <w:r w:rsidR="006F0E90">
        <w:rPr>
          <w:rFonts w:ascii="Arial" w:hAnsi="Arial" w:cs="Arial"/>
          <w:bCs/>
        </w:rPr>
        <w:t xml:space="preserve">both </w:t>
      </w:r>
      <w:r>
        <w:rPr>
          <w:rFonts w:ascii="Arial" w:hAnsi="Arial" w:cs="Arial"/>
          <w:bCs/>
        </w:rPr>
        <w:t xml:space="preserve">House and Senate members </w:t>
      </w:r>
      <w:r w:rsidR="006F0E90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</w:t>
      </w:r>
      <w:r w:rsidR="006F0E90">
        <w:rPr>
          <w:rFonts w:ascii="Arial" w:hAnsi="Arial" w:cs="Arial"/>
          <w:bCs/>
        </w:rPr>
        <w:t>adequate funding for the Older Americans Act in 2016.</w:t>
      </w:r>
    </w:p>
    <w:p w14:paraId="22D61B0F" w14:textId="77777777" w:rsidR="006F0E90" w:rsidRDefault="006F0E90" w:rsidP="00C2560E">
      <w:pPr>
        <w:rPr>
          <w:rFonts w:ascii="Arial" w:hAnsi="Arial" w:cs="Arial"/>
          <w:bCs/>
        </w:rPr>
      </w:pPr>
    </w:p>
    <w:p w14:paraId="0AD8C959" w14:textId="350F6000" w:rsidR="006F0E90" w:rsidRDefault="006F0E90" w:rsidP="00C2560E">
      <w:pPr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The Older Americans Act (S. 192) was unanimously passed</w:t>
      </w:r>
      <w:r w:rsidR="00143F63">
        <w:rPr>
          <w:rFonts w:ascii="Arial" w:hAnsi="Arial" w:cs="Arial"/>
          <w:bCs/>
        </w:rPr>
        <w:t xml:space="preserve"> in July by the Senate</w:t>
      </w:r>
      <w:proofErr w:type="gramEnd"/>
      <w:r w:rsidR="00143F63">
        <w:rPr>
          <w:rFonts w:ascii="Arial" w:hAnsi="Arial" w:cs="Arial"/>
          <w:bCs/>
        </w:rPr>
        <w:t xml:space="preserve">, and </w:t>
      </w:r>
      <w:r>
        <w:rPr>
          <w:rFonts w:ascii="Arial" w:hAnsi="Arial" w:cs="Arial"/>
          <w:bCs/>
        </w:rPr>
        <w:t>the bill is waiting for House action.  Representatives need to hear from constituents about the importance of passing a bipartisan House bill this fall!  Call their dist</w:t>
      </w:r>
      <w:r w:rsidR="00143F63">
        <w:rPr>
          <w:rFonts w:ascii="Arial" w:hAnsi="Arial" w:cs="Arial"/>
          <w:bCs/>
        </w:rPr>
        <w:t xml:space="preserve">rict offices (phone numbers </w:t>
      </w:r>
      <w:r>
        <w:rPr>
          <w:rFonts w:ascii="Arial" w:hAnsi="Arial" w:cs="Arial"/>
          <w:bCs/>
        </w:rPr>
        <w:t>below) and urge action this year on the Older Americans Act!</w:t>
      </w:r>
    </w:p>
    <w:p w14:paraId="39B105F8" w14:textId="77777777" w:rsidR="006F0E90" w:rsidRDefault="006F0E90" w:rsidP="00C2560E">
      <w:pPr>
        <w:rPr>
          <w:rFonts w:ascii="Arial" w:hAnsi="Arial" w:cs="Arial"/>
          <w:bCs/>
        </w:rPr>
      </w:pPr>
    </w:p>
    <w:p w14:paraId="573EBC21" w14:textId="2C054852" w:rsidR="006F0E90" w:rsidRDefault="006F0E90" w:rsidP="00C2560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After avoiding a shutdown, Congress is now working on an agreement with the President to fund government programs next year.  Congress needs to hear from cons</w:t>
      </w:r>
      <w:r w:rsidR="00A659AE">
        <w:rPr>
          <w:rFonts w:ascii="Arial" w:hAnsi="Arial" w:cs="Arial"/>
          <w:bCs/>
        </w:rPr>
        <w:t xml:space="preserve">tituents who are opposed to </w:t>
      </w:r>
      <w:r w:rsidR="00143F63">
        <w:rPr>
          <w:rFonts w:ascii="Arial" w:hAnsi="Arial" w:cs="Arial"/>
          <w:bCs/>
        </w:rPr>
        <w:t>more budget cuts triggered by</w:t>
      </w:r>
      <w:r>
        <w:rPr>
          <w:rFonts w:ascii="Arial" w:hAnsi="Arial" w:cs="Arial"/>
          <w:bCs/>
        </w:rPr>
        <w:t xml:space="preserve"> sequestration if</w:t>
      </w:r>
      <w:r w:rsidR="00143F63">
        <w:rPr>
          <w:rFonts w:ascii="Arial" w:hAnsi="Arial" w:cs="Arial"/>
          <w:bCs/>
        </w:rPr>
        <w:t xml:space="preserve"> Congress does nothing to stop</w:t>
      </w:r>
      <w:r>
        <w:rPr>
          <w:rFonts w:ascii="Arial" w:hAnsi="Arial" w:cs="Arial"/>
          <w:bCs/>
        </w:rPr>
        <w:t xml:space="preserve"> it.  The Older Americans Act and other programs for vuln</w:t>
      </w:r>
      <w:r w:rsidR="00695F02">
        <w:rPr>
          <w:rFonts w:ascii="Arial" w:hAnsi="Arial" w:cs="Arial"/>
          <w:bCs/>
        </w:rPr>
        <w:t>erable seniors would be slashed</w:t>
      </w:r>
      <w:r>
        <w:rPr>
          <w:rFonts w:ascii="Arial" w:hAnsi="Arial" w:cs="Arial"/>
          <w:bCs/>
        </w:rPr>
        <w:t xml:space="preserve">.  </w:t>
      </w:r>
      <w:r w:rsidR="00695F02">
        <w:rPr>
          <w:rFonts w:ascii="Arial" w:hAnsi="Arial" w:cs="Arial"/>
          <w:bCs/>
        </w:rPr>
        <w:t xml:space="preserve">No more sequestration!  There is also a proposal in the Senate to cut SHIP programs by 42%.  Michigan’s Medicare Medicaid Assistance Program would be forced to cut services to </w:t>
      </w:r>
      <w:r w:rsidR="00143F63">
        <w:rPr>
          <w:rFonts w:ascii="Arial" w:hAnsi="Arial" w:cs="Arial"/>
          <w:bCs/>
        </w:rPr>
        <w:t>50,000</w:t>
      </w:r>
      <w:r>
        <w:rPr>
          <w:rFonts w:ascii="Arial" w:hAnsi="Arial" w:cs="Arial"/>
          <w:bCs/>
        </w:rPr>
        <w:t xml:space="preserve"> </w:t>
      </w:r>
      <w:r w:rsidR="00695F02">
        <w:rPr>
          <w:rFonts w:ascii="Arial" w:hAnsi="Arial" w:cs="Arial"/>
          <w:bCs/>
        </w:rPr>
        <w:t xml:space="preserve">seniors. </w:t>
      </w:r>
    </w:p>
    <w:p w14:paraId="1CC4314E" w14:textId="77777777" w:rsidR="006F0E90" w:rsidRDefault="006F0E90" w:rsidP="00C2560E">
      <w:pPr>
        <w:rPr>
          <w:rFonts w:ascii="Arial" w:hAnsi="Arial" w:cs="Arial"/>
          <w:bCs/>
        </w:rPr>
      </w:pPr>
    </w:p>
    <w:p w14:paraId="2DA445B8" w14:textId="77777777" w:rsidR="006F0E90" w:rsidRPr="00A659AE" w:rsidRDefault="00695F02" w:rsidP="00C2560E">
      <w:pPr>
        <w:rPr>
          <w:rFonts w:ascii="Arial" w:hAnsi="Arial" w:cs="Arial"/>
          <w:bCs/>
          <w:u w:val="single"/>
        </w:rPr>
      </w:pPr>
      <w:r w:rsidRPr="00A659AE">
        <w:rPr>
          <w:rFonts w:ascii="Arial" w:hAnsi="Arial" w:cs="Arial"/>
          <w:bCs/>
          <w:u w:val="single"/>
        </w:rPr>
        <w:t>What you can do:</w:t>
      </w:r>
    </w:p>
    <w:p w14:paraId="12136928" w14:textId="77777777" w:rsidR="00695F02" w:rsidRPr="00143F63" w:rsidRDefault="00695F02" w:rsidP="00143F63">
      <w:pPr>
        <w:rPr>
          <w:rFonts w:ascii="Arial" w:hAnsi="Arial" w:cs="Arial"/>
          <w:bCs/>
        </w:rPr>
      </w:pPr>
      <w:r w:rsidRPr="00143F63">
        <w:rPr>
          <w:rFonts w:ascii="Arial" w:hAnsi="Arial" w:cs="Arial"/>
          <w:bCs/>
        </w:rPr>
        <w:t>Call your member of the House and both U.S. Senators to express your views.  You can use these talking points:</w:t>
      </w:r>
    </w:p>
    <w:p w14:paraId="0DB5D7AF" w14:textId="77777777" w:rsidR="00695F02" w:rsidRDefault="00695F02" w:rsidP="00C2560E">
      <w:pPr>
        <w:rPr>
          <w:rFonts w:ascii="Arial" w:hAnsi="Arial" w:cs="Arial"/>
          <w:bCs/>
        </w:rPr>
      </w:pPr>
    </w:p>
    <w:p w14:paraId="1420183D" w14:textId="52C62CF0" w:rsidR="00695F02" w:rsidRPr="00A65A6A" w:rsidRDefault="00695F02" w:rsidP="00A65A6A">
      <w:pPr>
        <w:pStyle w:val="ListParagraph"/>
        <w:numPr>
          <w:ilvl w:val="0"/>
          <w:numId w:val="23"/>
        </w:numPr>
        <w:rPr>
          <w:rFonts w:ascii="Arial" w:hAnsi="Arial" w:cs="Arial"/>
          <w:bCs/>
        </w:rPr>
      </w:pPr>
      <w:r w:rsidRPr="00A65A6A">
        <w:rPr>
          <w:rFonts w:ascii="Arial" w:hAnsi="Arial" w:cs="Arial"/>
          <w:bCs/>
        </w:rPr>
        <w:t>Older Americans Act progra</w:t>
      </w:r>
      <w:r w:rsidR="00143F63">
        <w:rPr>
          <w:rFonts w:ascii="Arial" w:hAnsi="Arial" w:cs="Arial"/>
          <w:bCs/>
        </w:rPr>
        <w:t>ms provide in-home supports to</w:t>
      </w:r>
      <w:r w:rsidRPr="00A65A6A">
        <w:rPr>
          <w:rFonts w:ascii="Arial" w:hAnsi="Arial" w:cs="Arial"/>
          <w:bCs/>
        </w:rPr>
        <w:t xml:space="preserve"> help older adults live in safety and health where they prefer – their own homes – and stay out of expensive hospitals and nursing homes.</w:t>
      </w:r>
    </w:p>
    <w:p w14:paraId="2E4E9076" w14:textId="77777777" w:rsidR="00695F02" w:rsidRDefault="00695F02" w:rsidP="00C2560E">
      <w:pPr>
        <w:rPr>
          <w:rFonts w:ascii="Arial" w:hAnsi="Arial" w:cs="Arial"/>
          <w:bCs/>
        </w:rPr>
      </w:pPr>
    </w:p>
    <w:p w14:paraId="1708D078" w14:textId="17B6E5C1" w:rsidR="00695F02" w:rsidRPr="00A65A6A" w:rsidRDefault="00695F02" w:rsidP="00A65A6A">
      <w:pPr>
        <w:pStyle w:val="ListParagraph"/>
        <w:numPr>
          <w:ilvl w:val="0"/>
          <w:numId w:val="23"/>
        </w:numPr>
        <w:rPr>
          <w:rFonts w:ascii="Arial" w:hAnsi="Arial" w:cs="Arial"/>
          <w:bCs/>
        </w:rPr>
      </w:pPr>
      <w:r w:rsidRPr="00A65A6A">
        <w:rPr>
          <w:rFonts w:ascii="Arial" w:hAnsi="Arial" w:cs="Arial"/>
          <w:bCs/>
        </w:rPr>
        <w:t>The Senate passed S. 192, the Older Americans Act</w:t>
      </w:r>
      <w:r w:rsidR="00143F63">
        <w:rPr>
          <w:rFonts w:ascii="Arial" w:hAnsi="Arial" w:cs="Arial"/>
          <w:bCs/>
        </w:rPr>
        <w:t xml:space="preserve"> Reauthorization bill</w:t>
      </w:r>
      <w:r w:rsidRPr="00A65A6A">
        <w:rPr>
          <w:rFonts w:ascii="Arial" w:hAnsi="Arial" w:cs="Arial"/>
          <w:bCs/>
        </w:rPr>
        <w:t xml:space="preserve">, unanimously – </w:t>
      </w:r>
      <w:proofErr w:type="gramStart"/>
      <w:r w:rsidRPr="00A65A6A">
        <w:rPr>
          <w:rFonts w:ascii="Arial" w:hAnsi="Arial" w:cs="Arial"/>
          <w:bCs/>
        </w:rPr>
        <w:t>it’s</w:t>
      </w:r>
      <w:proofErr w:type="gramEnd"/>
      <w:r w:rsidRPr="00A65A6A">
        <w:rPr>
          <w:rFonts w:ascii="Arial" w:hAnsi="Arial" w:cs="Arial"/>
          <w:bCs/>
        </w:rPr>
        <w:t xml:space="preserve"> time for the House to act.  The bill expired in</w:t>
      </w:r>
      <w:r w:rsidR="00143F63">
        <w:rPr>
          <w:rFonts w:ascii="Arial" w:hAnsi="Arial" w:cs="Arial"/>
          <w:bCs/>
        </w:rPr>
        <w:t xml:space="preserve"> 2011.</w:t>
      </w:r>
    </w:p>
    <w:p w14:paraId="483237A7" w14:textId="77777777" w:rsidR="00695F02" w:rsidRDefault="00695F02" w:rsidP="00C2560E">
      <w:pPr>
        <w:rPr>
          <w:rFonts w:ascii="Arial" w:hAnsi="Arial" w:cs="Arial"/>
          <w:bCs/>
        </w:rPr>
      </w:pPr>
    </w:p>
    <w:p w14:paraId="498DD404" w14:textId="77777777" w:rsidR="00695F02" w:rsidRDefault="00695F02" w:rsidP="00A65A6A">
      <w:pPr>
        <w:pStyle w:val="ListParagraph"/>
        <w:numPr>
          <w:ilvl w:val="0"/>
          <w:numId w:val="23"/>
        </w:numPr>
        <w:rPr>
          <w:rFonts w:ascii="Arial" w:hAnsi="Arial" w:cs="Arial"/>
          <w:bCs/>
        </w:rPr>
      </w:pPr>
      <w:r w:rsidRPr="00A65A6A">
        <w:rPr>
          <w:rFonts w:ascii="Arial" w:hAnsi="Arial" w:cs="Arial"/>
          <w:bCs/>
        </w:rPr>
        <w:t>Older Americans need a budget agreement that avoids sequestration cuts to senior meals and other programs</w:t>
      </w:r>
      <w:r w:rsidR="00A65A6A" w:rsidRPr="00A65A6A">
        <w:rPr>
          <w:rFonts w:ascii="Arial" w:hAnsi="Arial" w:cs="Arial"/>
          <w:bCs/>
        </w:rPr>
        <w:t>, and provides full funding for programs including SHIP.</w:t>
      </w:r>
    </w:p>
    <w:p w14:paraId="610B68D4" w14:textId="77777777" w:rsidR="00A65A6A" w:rsidRPr="00A65A6A" w:rsidRDefault="00A65A6A" w:rsidP="00A65A6A">
      <w:pPr>
        <w:rPr>
          <w:rFonts w:ascii="Arial" w:hAnsi="Arial" w:cs="Arial"/>
          <w:bCs/>
        </w:rPr>
      </w:pPr>
    </w:p>
    <w:p w14:paraId="0DC182E2" w14:textId="005376C6" w:rsidR="00A65A6A" w:rsidRPr="00A659AE" w:rsidRDefault="00A659AE" w:rsidP="00A65A6A">
      <w:pPr>
        <w:rPr>
          <w:rFonts w:ascii="Arial" w:hAnsi="Arial" w:cs="Arial"/>
          <w:bCs/>
          <w:u w:val="single"/>
        </w:rPr>
      </w:pPr>
      <w:r w:rsidRPr="00A659AE">
        <w:rPr>
          <w:rFonts w:ascii="Arial" w:hAnsi="Arial" w:cs="Arial"/>
          <w:bCs/>
          <w:u w:val="single"/>
        </w:rPr>
        <w:t xml:space="preserve">U.S. Representatives’ </w:t>
      </w:r>
      <w:r w:rsidR="00A65A6A" w:rsidRPr="00A659AE">
        <w:rPr>
          <w:rFonts w:ascii="Arial" w:hAnsi="Arial" w:cs="Arial"/>
          <w:bCs/>
          <w:u w:val="single"/>
        </w:rPr>
        <w:t>District Office Phone Numbers:</w:t>
      </w:r>
    </w:p>
    <w:p w14:paraId="2B699918" w14:textId="77777777" w:rsidR="00A659AE" w:rsidRDefault="00A659AE" w:rsidP="00A65A6A">
      <w:pPr>
        <w:rPr>
          <w:rFonts w:ascii="Arial" w:hAnsi="Arial" w:cs="Arial"/>
          <w:bCs/>
        </w:rPr>
      </w:pPr>
    </w:p>
    <w:p w14:paraId="11DC04C8" w14:textId="0B57B1CE" w:rsidR="00A659AE" w:rsidRDefault="00A65A6A" w:rsidP="00C2560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Justin </w:t>
      </w:r>
      <w:proofErr w:type="spellStart"/>
      <w:r>
        <w:rPr>
          <w:rFonts w:ascii="Arial" w:hAnsi="Arial" w:cs="Arial"/>
          <w:bCs/>
        </w:rPr>
        <w:t>Amash</w:t>
      </w:r>
      <w:proofErr w:type="spellEnd"/>
      <w:r>
        <w:rPr>
          <w:rFonts w:ascii="Arial" w:hAnsi="Arial" w:cs="Arial"/>
          <w:bCs/>
        </w:rPr>
        <w:t xml:space="preserve"> (R-Grand Rapids)</w:t>
      </w:r>
      <w:r>
        <w:rPr>
          <w:rFonts w:ascii="Arial" w:hAnsi="Arial" w:cs="Arial"/>
          <w:bCs/>
        </w:rPr>
        <w:tab/>
      </w:r>
      <w:r w:rsidR="00A659A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(616) 451-8383</w:t>
      </w:r>
    </w:p>
    <w:p w14:paraId="0F4D81B7" w14:textId="40B0187D" w:rsidR="00695F02" w:rsidRDefault="0001297E" w:rsidP="00C2560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Dan </w:t>
      </w:r>
      <w:proofErr w:type="spellStart"/>
      <w:r>
        <w:rPr>
          <w:rFonts w:ascii="Arial" w:hAnsi="Arial" w:cs="Arial"/>
          <w:bCs/>
        </w:rPr>
        <w:t>Benishek</w:t>
      </w:r>
      <w:proofErr w:type="spellEnd"/>
      <w:r>
        <w:rPr>
          <w:rFonts w:ascii="Arial" w:hAnsi="Arial" w:cs="Arial"/>
          <w:bCs/>
        </w:rPr>
        <w:t xml:space="preserve"> (R-Crystal Falls)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(906) 828-2114</w:t>
      </w:r>
    </w:p>
    <w:p w14:paraId="6E3668D1" w14:textId="77777777" w:rsidR="00A659AE" w:rsidRDefault="0001297E" w:rsidP="00C2560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Michael Bishop (R-Rochester)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(</w:t>
      </w:r>
      <w:r w:rsidR="00A659AE">
        <w:rPr>
          <w:rFonts w:ascii="Arial" w:hAnsi="Arial" w:cs="Arial"/>
          <w:bCs/>
        </w:rPr>
        <w:t>810) 227-8600</w:t>
      </w:r>
    </w:p>
    <w:p w14:paraId="2B76087F" w14:textId="2481E45C" w:rsidR="00695F02" w:rsidRDefault="00A659AE" w:rsidP="00C2560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John Conyers (D-Detroit)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(313) 961-5670</w:t>
      </w:r>
    </w:p>
    <w:p w14:paraId="3E4CD486" w14:textId="1026FAF8" w:rsidR="00A659AE" w:rsidRDefault="00A659AE" w:rsidP="00C2560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Debbie Dingell (D-Dearborn)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(313) 278-2936</w:t>
      </w:r>
    </w:p>
    <w:p w14:paraId="2622626F" w14:textId="5D5FCF8A" w:rsidR="00A659AE" w:rsidRDefault="00A659AE" w:rsidP="00C2560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Bill Huizenga (R-Zeeland)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(616) 414-5516</w:t>
      </w:r>
    </w:p>
    <w:p w14:paraId="4276A9E0" w14:textId="6E56EA0A" w:rsidR="00A659AE" w:rsidRDefault="00A659AE" w:rsidP="00C2560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Daniel Kildee (D-Flint)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(810) 238-8627</w:t>
      </w:r>
    </w:p>
    <w:p w14:paraId="3FA9C0D1" w14:textId="770BDA5A" w:rsidR="00A659AE" w:rsidRDefault="00A659AE" w:rsidP="00C2560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Brenda Lawrence (D-Southfield)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(248) 356-2052</w:t>
      </w:r>
    </w:p>
    <w:p w14:paraId="175D72DA" w14:textId="3E79B644" w:rsidR="00A659AE" w:rsidRDefault="00A659AE" w:rsidP="00C2560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Sander Levin (D-Royal Oak)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(586) 498-7122</w:t>
      </w:r>
    </w:p>
    <w:p w14:paraId="1CC4A1A3" w14:textId="34429DBB" w:rsidR="00A659AE" w:rsidRDefault="00A659AE" w:rsidP="00C2560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Candice Miller (R-Harrison </w:t>
      </w:r>
      <w:proofErr w:type="spellStart"/>
      <w:r>
        <w:rPr>
          <w:rFonts w:ascii="Arial" w:hAnsi="Arial" w:cs="Arial"/>
          <w:bCs/>
        </w:rPr>
        <w:t>Twnshp</w:t>
      </w:r>
      <w:proofErr w:type="spellEnd"/>
      <w:r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ab/>
        <w:t>(586) 997-5010</w:t>
      </w:r>
    </w:p>
    <w:p w14:paraId="5E52368D" w14:textId="34C4343C" w:rsidR="00A659AE" w:rsidRDefault="00A659AE" w:rsidP="00C2560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John </w:t>
      </w:r>
      <w:proofErr w:type="spellStart"/>
      <w:r>
        <w:rPr>
          <w:rFonts w:ascii="Arial" w:hAnsi="Arial" w:cs="Arial"/>
          <w:bCs/>
        </w:rPr>
        <w:t>Moolenaar</w:t>
      </w:r>
      <w:proofErr w:type="spellEnd"/>
      <w:r>
        <w:rPr>
          <w:rFonts w:ascii="Arial" w:hAnsi="Arial" w:cs="Arial"/>
          <w:bCs/>
        </w:rPr>
        <w:t xml:space="preserve"> (R-Midland)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(989) 631-2552</w:t>
      </w:r>
    </w:p>
    <w:p w14:paraId="10695A91" w14:textId="415E7131" w:rsidR="00A659AE" w:rsidRDefault="00A659AE" w:rsidP="00C2560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Dave </w:t>
      </w:r>
      <w:proofErr w:type="spellStart"/>
      <w:r>
        <w:rPr>
          <w:rFonts w:ascii="Arial" w:hAnsi="Arial" w:cs="Arial"/>
          <w:bCs/>
        </w:rPr>
        <w:t>Trott</w:t>
      </w:r>
      <w:proofErr w:type="spellEnd"/>
      <w:r>
        <w:rPr>
          <w:rFonts w:ascii="Arial" w:hAnsi="Arial" w:cs="Arial"/>
          <w:bCs/>
        </w:rPr>
        <w:t xml:space="preserve"> (R-Birmingham)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(248) 528-0711</w:t>
      </w:r>
    </w:p>
    <w:p w14:paraId="6614A72E" w14:textId="4E23B66E" w:rsidR="00A659AE" w:rsidRDefault="00A659AE" w:rsidP="00C2560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Fred Upton (R-St. Joseph)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(269) 385-0039</w:t>
      </w:r>
    </w:p>
    <w:p w14:paraId="5F294AB4" w14:textId="4F160573" w:rsidR="00A659AE" w:rsidRDefault="00A659AE" w:rsidP="00C2560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Tim Walberg (R-Tipton)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(517) 780-9075</w:t>
      </w:r>
    </w:p>
    <w:p w14:paraId="4B1A6809" w14:textId="77777777" w:rsidR="00A659AE" w:rsidRDefault="00A659AE" w:rsidP="00C2560E">
      <w:pPr>
        <w:rPr>
          <w:rFonts w:ascii="Arial" w:hAnsi="Arial" w:cs="Arial"/>
          <w:bCs/>
        </w:rPr>
      </w:pPr>
    </w:p>
    <w:p w14:paraId="1ADBE100" w14:textId="5011FCD5" w:rsidR="00A659AE" w:rsidRPr="00A659AE" w:rsidRDefault="00A659AE" w:rsidP="00C2560E">
      <w:pPr>
        <w:rPr>
          <w:rFonts w:ascii="Arial" w:hAnsi="Arial" w:cs="Arial"/>
          <w:bCs/>
          <w:u w:val="single"/>
        </w:rPr>
      </w:pPr>
      <w:r w:rsidRPr="00A659AE">
        <w:rPr>
          <w:rFonts w:ascii="Arial" w:hAnsi="Arial" w:cs="Arial"/>
          <w:bCs/>
          <w:u w:val="single"/>
        </w:rPr>
        <w:t>U.S. Senators’ District Office Phone Numbers:</w:t>
      </w:r>
    </w:p>
    <w:p w14:paraId="35030635" w14:textId="77777777" w:rsidR="00A659AE" w:rsidRDefault="00A659AE" w:rsidP="00C2560E">
      <w:pPr>
        <w:rPr>
          <w:rFonts w:ascii="Arial" w:hAnsi="Arial" w:cs="Arial"/>
          <w:bCs/>
        </w:rPr>
      </w:pPr>
    </w:p>
    <w:p w14:paraId="5D1D5F6A" w14:textId="460D966C" w:rsidR="00A659AE" w:rsidRDefault="00A659AE" w:rsidP="00C2560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Debbie Stabenow (D-Lansing)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(313) 961-4330</w:t>
      </w:r>
    </w:p>
    <w:p w14:paraId="3343AB40" w14:textId="7AA9ED1D" w:rsidR="00A659AE" w:rsidRDefault="00A659AE" w:rsidP="00C2560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Gary Peters (D-Bloomfield </w:t>
      </w:r>
      <w:proofErr w:type="spellStart"/>
      <w:r>
        <w:rPr>
          <w:rFonts w:ascii="Arial" w:hAnsi="Arial" w:cs="Arial"/>
          <w:bCs/>
        </w:rPr>
        <w:t>Twnshp</w:t>
      </w:r>
      <w:proofErr w:type="spellEnd"/>
      <w:r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ab/>
        <w:t>(313) 226-6020</w:t>
      </w:r>
    </w:p>
    <w:p w14:paraId="5BD5A33A" w14:textId="77777777" w:rsidR="00F91BC4" w:rsidRDefault="00F91BC4" w:rsidP="00C2560E">
      <w:pPr>
        <w:rPr>
          <w:rFonts w:ascii="Arial" w:hAnsi="Arial" w:cs="Arial"/>
          <w:bCs/>
        </w:rPr>
      </w:pPr>
    </w:p>
    <w:p w14:paraId="2DE3CDC0" w14:textId="77777777" w:rsidR="00F91BC4" w:rsidRDefault="00F91BC4" w:rsidP="00C2560E">
      <w:pPr>
        <w:rPr>
          <w:rFonts w:ascii="Arial" w:hAnsi="Arial" w:cs="Arial"/>
          <w:bCs/>
        </w:rPr>
      </w:pPr>
    </w:p>
    <w:p w14:paraId="4018E101" w14:textId="77777777" w:rsidR="00F91BC4" w:rsidRDefault="00F91BC4" w:rsidP="00C2560E">
      <w:pPr>
        <w:rPr>
          <w:rFonts w:ascii="Arial" w:hAnsi="Arial" w:cs="Arial"/>
          <w:bCs/>
        </w:rPr>
      </w:pPr>
    </w:p>
    <w:p w14:paraId="157CC047" w14:textId="77777777" w:rsidR="00F91BC4" w:rsidRPr="000962DA" w:rsidRDefault="00F91BC4" w:rsidP="00C2560E">
      <w:pPr>
        <w:rPr>
          <w:rFonts w:ascii="Arial" w:hAnsi="Arial" w:cs="Arial"/>
          <w:bCs/>
        </w:rPr>
      </w:pPr>
    </w:p>
    <w:p w14:paraId="6A30C0C2" w14:textId="77777777" w:rsidR="00015EAB" w:rsidRPr="00883E19" w:rsidRDefault="00CB2A25" w:rsidP="00926F17">
      <w:pPr>
        <w:jc w:val="center"/>
        <w:rPr>
          <w:bCs/>
        </w:rPr>
      </w:pPr>
      <w:proofErr w:type="gramStart"/>
      <w:r>
        <w:rPr>
          <w:bCs/>
        </w:rPr>
        <w:t xml:space="preserve">©  </w:t>
      </w:r>
      <w:r w:rsidR="008B545F">
        <w:rPr>
          <w:bCs/>
        </w:rPr>
        <w:t>2015 AAAAM.</w:t>
      </w:r>
      <w:proofErr w:type="gramEnd"/>
      <w:r w:rsidR="008B545F">
        <w:rPr>
          <w:bCs/>
        </w:rPr>
        <w:t xml:space="preserve">  Do not distribute</w:t>
      </w:r>
      <w:r>
        <w:rPr>
          <w:bCs/>
        </w:rPr>
        <w:t xml:space="preserve"> or copy without permission.</w:t>
      </w:r>
    </w:p>
    <w:sectPr w:rsidR="00015EAB" w:rsidRPr="00883E19" w:rsidSect="007A2A88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FC06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E76F5C"/>
    <w:multiLevelType w:val="hybridMultilevel"/>
    <w:tmpl w:val="C8C84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42871"/>
    <w:multiLevelType w:val="hybridMultilevel"/>
    <w:tmpl w:val="D0BC59A2"/>
    <w:lvl w:ilvl="0" w:tplc="2BB0809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201A0D"/>
    <w:multiLevelType w:val="hybridMultilevel"/>
    <w:tmpl w:val="30188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6853C3"/>
    <w:multiLevelType w:val="hybridMultilevel"/>
    <w:tmpl w:val="3000BAE8"/>
    <w:lvl w:ilvl="0" w:tplc="2BB0809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C61303"/>
    <w:multiLevelType w:val="hybridMultilevel"/>
    <w:tmpl w:val="60368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DD2194"/>
    <w:multiLevelType w:val="hybridMultilevel"/>
    <w:tmpl w:val="1A383C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AD3C36"/>
    <w:multiLevelType w:val="hybridMultilevel"/>
    <w:tmpl w:val="33D6108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2C493635"/>
    <w:multiLevelType w:val="hybridMultilevel"/>
    <w:tmpl w:val="6D48CBCA"/>
    <w:lvl w:ilvl="0" w:tplc="2BB0809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98462B"/>
    <w:multiLevelType w:val="hybridMultilevel"/>
    <w:tmpl w:val="05F26022"/>
    <w:lvl w:ilvl="0" w:tplc="2BB0809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DE0393"/>
    <w:multiLevelType w:val="hybridMultilevel"/>
    <w:tmpl w:val="CDB2E1DE"/>
    <w:lvl w:ilvl="0" w:tplc="2BB0809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D82302"/>
    <w:multiLevelType w:val="hybridMultilevel"/>
    <w:tmpl w:val="A6942A0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1337C1"/>
    <w:multiLevelType w:val="hybridMultilevel"/>
    <w:tmpl w:val="D0C846C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13359D"/>
    <w:multiLevelType w:val="hybridMultilevel"/>
    <w:tmpl w:val="1478A8F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14601C"/>
    <w:multiLevelType w:val="hybridMultilevel"/>
    <w:tmpl w:val="BABE7CC8"/>
    <w:lvl w:ilvl="0" w:tplc="2BB0809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834B48"/>
    <w:multiLevelType w:val="hybridMultilevel"/>
    <w:tmpl w:val="9286B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8746F0"/>
    <w:multiLevelType w:val="hybridMultilevel"/>
    <w:tmpl w:val="5622D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800E28"/>
    <w:multiLevelType w:val="hybridMultilevel"/>
    <w:tmpl w:val="0A500C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8E5CF5"/>
    <w:multiLevelType w:val="hybridMultilevel"/>
    <w:tmpl w:val="217AA288"/>
    <w:lvl w:ilvl="0" w:tplc="2BB0809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6F0156"/>
    <w:multiLevelType w:val="hybridMultilevel"/>
    <w:tmpl w:val="A330CF9A"/>
    <w:lvl w:ilvl="0" w:tplc="2BB0809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C13DFE"/>
    <w:multiLevelType w:val="hybridMultilevel"/>
    <w:tmpl w:val="672C75DE"/>
    <w:lvl w:ilvl="0" w:tplc="2BB08094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7331F4D"/>
    <w:multiLevelType w:val="hybridMultilevel"/>
    <w:tmpl w:val="FFDE70A6"/>
    <w:lvl w:ilvl="0" w:tplc="2BB0809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31138F"/>
    <w:multiLevelType w:val="hybridMultilevel"/>
    <w:tmpl w:val="F3909B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6"/>
  </w:num>
  <w:num w:numId="4">
    <w:abstractNumId w:val="22"/>
  </w:num>
  <w:num w:numId="5">
    <w:abstractNumId w:val="7"/>
  </w:num>
  <w:num w:numId="6">
    <w:abstractNumId w:val="3"/>
  </w:num>
  <w:num w:numId="7">
    <w:abstractNumId w:val="9"/>
  </w:num>
  <w:num w:numId="8">
    <w:abstractNumId w:val="20"/>
  </w:num>
  <w:num w:numId="9">
    <w:abstractNumId w:val="14"/>
  </w:num>
  <w:num w:numId="10">
    <w:abstractNumId w:val="4"/>
  </w:num>
  <w:num w:numId="11">
    <w:abstractNumId w:val="21"/>
  </w:num>
  <w:num w:numId="12">
    <w:abstractNumId w:val="2"/>
  </w:num>
  <w:num w:numId="13">
    <w:abstractNumId w:val="10"/>
  </w:num>
  <w:num w:numId="14">
    <w:abstractNumId w:val="8"/>
  </w:num>
  <w:num w:numId="15">
    <w:abstractNumId w:val="18"/>
  </w:num>
  <w:num w:numId="16">
    <w:abstractNumId w:val="19"/>
  </w:num>
  <w:num w:numId="17">
    <w:abstractNumId w:val="11"/>
  </w:num>
  <w:num w:numId="18">
    <w:abstractNumId w:val="12"/>
  </w:num>
  <w:num w:numId="19">
    <w:abstractNumId w:val="13"/>
  </w:num>
  <w:num w:numId="20">
    <w:abstractNumId w:val="16"/>
  </w:num>
  <w:num w:numId="21">
    <w:abstractNumId w:val="1"/>
  </w:num>
  <w:num w:numId="22">
    <w:abstractNumId w:val="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57"/>
    <w:rsid w:val="000012E5"/>
    <w:rsid w:val="000020A3"/>
    <w:rsid w:val="00005CB3"/>
    <w:rsid w:val="00006AD7"/>
    <w:rsid w:val="0000726C"/>
    <w:rsid w:val="00011A5C"/>
    <w:rsid w:val="00012640"/>
    <w:rsid w:val="0001297E"/>
    <w:rsid w:val="00015EAB"/>
    <w:rsid w:val="00035E41"/>
    <w:rsid w:val="00037C2A"/>
    <w:rsid w:val="0004083D"/>
    <w:rsid w:val="00042554"/>
    <w:rsid w:val="00043C14"/>
    <w:rsid w:val="0004573A"/>
    <w:rsid w:val="00046CDA"/>
    <w:rsid w:val="00050998"/>
    <w:rsid w:val="000509F6"/>
    <w:rsid w:val="00056B14"/>
    <w:rsid w:val="00070D84"/>
    <w:rsid w:val="00077DB1"/>
    <w:rsid w:val="00081051"/>
    <w:rsid w:val="00082471"/>
    <w:rsid w:val="000864E9"/>
    <w:rsid w:val="000923F0"/>
    <w:rsid w:val="00092956"/>
    <w:rsid w:val="000962DA"/>
    <w:rsid w:val="000A182C"/>
    <w:rsid w:val="000B4A0A"/>
    <w:rsid w:val="000D3CCF"/>
    <w:rsid w:val="000D5610"/>
    <w:rsid w:val="000D7036"/>
    <w:rsid w:val="000E1886"/>
    <w:rsid w:val="000E219A"/>
    <w:rsid w:val="000E5907"/>
    <w:rsid w:val="000F0DB6"/>
    <w:rsid w:val="001060C4"/>
    <w:rsid w:val="00106FC2"/>
    <w:rsid w:val="00107FD3"/>
    <w:rsid w:val="00120957"/>
    <w:rsid w:val="00135F94"/>
    <w:rsid w:val="0013773F"/>
    <w:rsid w:val="0013789A"/>
    <w:rsid w:val="00140813"/>
    <w:rsid w:val="001411A1"/>
    <w:rsid w:val="00143F63"/>
    <w:rsid w:val="001510BA"/>
    <w:rsid w:val="001519DD"/>
    <w:rsid w:val="00152F45"/>
    <w:rsid w:val="00162A0D"/>
    <w:rsid w:val="00173B8F"/>
    <w:rsid w:val="00175FA5"/>
    <w:rsid w:val="00177801"/>
    <w:rsid w:val="00177D2D"/>
    <w:rsid w:val="00182923"/>
    <w:rsid w:val="00183B3D"/>
    <w:rsid w:val="00184286"/>
    <w:rsid w:val="00185A02"/>
    <w:rsid w:val="00190F98"/>
    <w:rsid w:val="00192F43"/>
    <w:rsid w:val="00194FE7"/>
    <w:rsid w:val="001A1C73"/>
    <w:rsid w:val="001A68B7"/>
    <w:rsid w:val="001B1482"/>
    <w:rsid w:val="001C0545"/>
    <w:rsid w:val="001C3C11"/>
    <w:rsid w:val="001C7453"/>
    <w:rsid w:val="001E21CB"/>
    <w:rsid w:val="001E69C1"/>
    <w:rsid w:val="001F1915"/>
    <w:rsid w:val="002003B4"/>
    <w:rsid w:val="0021366B"/>
    <w:rsid w:val="0022050F"/>
    <w:rsid w:val="0022170A"/>
    <w:rsid w:val="00223776"/>
    <w:rsid w:val="002323CD"/>
    <w:rsid w:val="0023269D"/>
    <w:rsid w:val="00232A60"/>
    <w:rsid w:val="00233DC2"/>
    <w:rsid w:val="00234164"/>
    <w:rsid w:val="00236654"/>
    <w:rsid w:val="00240F31"/>
    <w:rsid w:val="00251252"/>
    <w:rsid w:val="00251401"/>
    <w:rsid w:val="00266A46"/>
    <w:rsid w:val="00267974"/>
    <w:rsid w:val="00275195"/>
    <w:rsid w:val="00275826"/>
    <w:rsid w:val="00281465"/>
    <w:rsid w:val="002906E1"/>
    <w:rsid w:val="0029357F"/>
    <w:rsid w:val="002A393F"/>
    <w:rsid w:val="002A5F18"/>
    <w:rsid w:val="002B0F1A"/>
    <w:rsid w:val="002B3546"/>
    <w:rsid w:val="002B7D0D"/>
    <w:rsid w:val="002C04E5"/>
    <w:rsid w:val="002E221C"/>
    <w:rsid w:val="00300FBD"/>
    <w:rsid w:val="003040BF"/>
    <w:rsid w:val="0031047F"/>
    <w:rsid w:val="00312521"/>
    <w:rsid w:val="00313A20"/>
    <w:rsid w:val="00321F78"/>
    <w:rsid w:val="00323686"/>
    <w:rsid w:val="00326955"/>
    <w:rsid w:val="00331E5C"/>
    <w:rsid w:val="003320D1"/>
    <w:rsid w:val="0033373F"/>
    <w:rsid w:val="00352C18"/>
    <w:rsid w:val="00355033"/>
    <w:rsid w:val="00355E95"/>
    <w:rsid w:val="003605E5"/>
    <w:rsid w:val="00360A83"/>
    <w:rsid w:val="00361D24"/>
    <w:rsid w:val="00363023"/>
    <w:rsid w:val="00374E4A"/>
    <w:rsid w:val="003761F8"/>
    <w:rsid w:val="00377552"/>
    <w:rsid w:val="00382635"/>
    <w:rsid w:val="0038280C"/>
    <w:rsid w:val="003937D9"/>
    <w:rsid w:val="00393C07"/>
    <w:rsid w:val="003942CC"/>
    <w:rsid w:val="0039725B"/>
    <w:rsid w:val="003A1DA5"/>
    <w:rsid w:val="003A5E23"/>
    <w:rsid w:val="003B1D1D"/>
    <w:rsid w:val="003C430B"/>
    <w:rsid w:val="003D0CA7"/>
    <w:rsid w:val="003D0E4A"/>
    <w:rsid w:val="003D0E73"/>
    <w:rsid w:val="003E74B3"/>
    <w:rsid w:val="003F064E"/>
    <w:rsid w:val="003F371C"/>
    <w:rsid w:val="003F6B1A"/>
    <w:rsid w:val="00401907"/>
    <w:rsid w:val="00401F59"/>
    <w:rsid w:val="004079B2"/>
    <w:rsid w:val="0041461F"/>
    <w:rsid w:val="00416B8E"/>
    <w:rsid w:val="004170F1"/>
    <w:rsid w:val="00420C46"/>
    <w:rsid w:val="00420D2B"/>
    <w:rsid w:val="00430721"/>
    <w:rsid w:val="004320A6"/>
    <w:rsid w:val="00437089"/>
    <w:rsid w:val="00442A28"/>
    <w:rsid w:val="004500D5"/>
    <w:rsid w:val="004677F4"/>
    <w:rsid w:val="00470E98"/>
    <w:rsid w:val="00477A66"/>
    <w:rsid w:val="00480F6C"/>
    <w:rsid w:val="00483AC1"/>
    <w:rsid w:val="00487370"/>
    <w:rsid w:val="0049106F"/>
    <w:rsid w:val="004927A1"/>
    <w:rsid w:val="00495FCC"/>
    <w:rsid w:val="004966CF"/>
    <w:rsid w:val="004B3593"/>
    <w:rsid w:val="004B57DF"/>
    <w:rsid w:val="004C4970"/>
    <w:rsid w:val="004C6000"/>
    <w:rsid w:val="004C7B50"/>
    <w:rsid w:val="004D03A4"/>
    <w:rsid w:val="004D1CAC"/>
    <w:rsid w:val="004E0B33"/>
    <w:rsid w:val="004E63B9"/>
    <w:rsid w:val="004E72D0"/>
    <w:rsid w:val="004E76D1"/>
    <w:rsid w:val="005030AF"/>
    <w:rsid w:val="00506DA4"/>
    <w:rsid w:val="00511E27"/>
    <w:rsid w:val="005179B6"/>
    <w:rsid w:val="00532C14"/>
    <w:rsid w:val="00535191"/>
    <w:rsid w:val="005406D3"/>
    <w:rsid w:val="00542BF5"/>
    <w:rsid w:val="00543133"/>
    <w:rsid w:val="00543AD6"/>
    <w:rsid w:val="0054540C"/>
    <w:rsid w:val="0054712E"/>
    <w:rsid w:val="00550083"/>
    <w:rsid w:val="0056103C"/>
    <w:rsid w:val="005613F0"/>
    <w:rsid w:val="005624BF"/>
    <w:rsid w:val="00563F22"/>
    <w:rsid w:val="00567ACA"/>
    <w:rsid w:val="005801CD"/>
    <w:rsid w:val="00583C26"/>
    <w:rsid w:val="005953DA"/>
    <w:rsid w:val="005960F1"/>
    <w:rsid w:val="005A53CF"/>
    <w:rsid w:val="005B72B2"/>
    <w:rsid w:val="005B76E4"/>
    <w:rsid w:val="005C4113"/>
    <w:rsid w:val="005C54E7"/>
    <w:rsid w:val="005C59E5"/>
    <w:rsid w:val="005C6706"/>
    <w:rsid w:val="005D30FA"/>
    <w:rsid w:val="005D4897"/>
    <w:rsid w:val="005D4E55"/>
    <w:rsid w:val="005D5B35"/>
    <w:rsid w:val="005E0479"/>
    <w:rsid w:val="005E133B"/>
    <w:rsid w:val="005E3D33"/>
    <w:rsid w:val="005E4B07"/>
    <w:rsid w:val="0060499A"/>
    <w:rsid w:val="00604CB3"/>
    <w:rsid w:val="0062650C"/>
    <w:rsid w:val="00634BF1"/>
    <w:rsid w:val="006359D9"/>
    <w:rsid w:val="00635E40"/>
    <w:rsid w:val="00636CF6"/>
    <w:rsid w:val="0065662D"/>
    <w:rsid w:val="00657B6B"/>
    <w:rsid w:val="00657E62"/>
    <w:rsid w:val="0066220F"/>
    <w:rsid w:val="0067007D"/>
    <w:rsid w:val="006746CD"/>
    <w:rsid w:val="006813DC"/>
    <w:rsid w:val="0068207E"/>
    <w:rsid w:val="00684506"/>
    <w:rsid w:val="0069028D"/>
    <w:rsid w:val="00690B5D"/>
    <w:rsid w:val="00695F02"/>
    <w:rsid w:val="00697EDC"/>
    <w:rsid w:val="006A17FF"/>
    <w:rsid w:val="006A1FA7"/>
    <w:rsid w:val="006A212A"/>
    <w:rsid w:val="006A25AF"/>
    <w:rsid w:val="006A387E"/>
    <w:rsid w:val="006A7F54"/>
    <w:rsid w:val="006B1A0F"/>
    <w:rsid w:val="006B58C3"/>
    <w:rsid w:val="006C2D4B"/>
    <w:rsid w:val="006D54AD"/>
    <w:rsid w:val="006D5953"/>
    <w:rsid w:val="006E21D8"/>
    <w:rsid w:val="006F0E90"/>
    <w:rsid w:val="006F14D6"/>
    <w:rsid w:val="006F3475"/>
    <w:rsid w:val="006F4A4B"/>
    <w:rsid w:val="00707EDC"/>
    <w:rsid w:val="007106C3"/>
    <w:rsid w:val="00713693"/>
    <w:rsid w:val="007136D5"/>
    <w:rsid w:val="00715BA2"/>
    <w:rsid w:val="00720D49"/>
    <w:rsid w:val="00721132"/>
    <w:rsid w:val="00725EFA"/>
    <w:rsid w:val="007329EC"/>
    <w:rsid w:val="007356FB"/>
    <w:rsid w:val="0073661F"/>
    <w:rsid w:val="00741DF7"/>
    <w:rsid w:val="00742C2A"/>
    <w:rsid w:val="00743D71"/>
    <w:rsid w:val="00747532"/>
    <w:rsid w:val="007476A3"/>
    <w:rsid w:val="00751B32"/>
    <w:rsid w:val="007659C8"/>
    <w:rsid w:val="007732F4"/>
    <w:rsid w:val="007733BE"/>
    <w:rsid w:val="00784841"/>
    <w:rsid w:val="00792308"/>
    <w:rsid w:val="00794632"/>
    <w:rsid w:val="00795F57"/>
    <w:rsid w:val="007A0A95"/>
    <w:rsid w:val="007A2A88"/>
    <w:rsid w:val="007B08F4"/>
    <w:rsid w:val="007B0EEC"/>
    <w:rsid w:val="007B2EAB"/>
    <w:rsid w:val="007D2748"/>
    <w:rsid w:val="007E3B12"/>
    <w:rsid w:val="007E7C5A"/>
    <w:rsid w:val="007F0B74"/>
    <w:rsid w:val="007F782C"/>
    <w:rsid w:val="00812921"/>
    <w:rsid w:val="00814D22"/>
    <w:rsid w:val="00820B92"/>
    <w:rsid w:val="0082375E"/>
    <w:rsid w:val="00823E64"/>
    <w:rsid w:val="00826157"/>
    <w:rsid w:val="0083113A"/>
    <w:rsid w:val="00832A88"/>
    <w:rsid w:val="008344E0"/>
    <w:rsid w:val="0083650B"/>
    <w:rsid w:val="008564B8"/>
    <w:rsid w:val="0086049A"/>
    <w:rsid w:val="00866C81"/>
    <w:rsid w:val="0087502F"/>
    <w:rsid w:val="00876B41"/>
    <w:rsid w:val="00883E19"/>
    <w:rsid w:val="008867A4"/>
    <w:rsid w:val="008929DC"/>
    <w:rsid w:val="00894650"/>
    <w:rsid w:val="0089668C"/>
    <w:rsid w:val="00896854"/>
    <w:rsid w:val="00897966"/>
    <w:rsid w:val="008A239C"/>
    <w:rsid w:val="008A2ABE"/>
    <w:rsid w:val="008A3931"/>
    <w:rsid w:val="008A422D"/>
    <w:rsid w:val="008A48A7"/>
    <w:rsid w:val="008A5E0F"/>
    <w:rsid w:val="008A6386"/>
    <w:rsid w:val="008B05DC"/>
    <w:rsid w:val="008B410B"/>
    <w:rsid w:val="008B545F"/>
    <w:rsid w:val="008D173B"/>
    <w:rsid w:val="008D5D43"/>
    <w:rsid w:val="008D75CA"/>
    <w:rsid w:val="008D7770"/>
    <w:rsid w:val="008E2899"/>
    <w:rsid w:val="008E5279"/>
    <w:rsid w:val="008F056D"/>
    <w:rsid w:val="008F1B5E"/>
    <w:rsid w:val="008F6951"/>
    <w:rsid w:val="008F7FF3"/>
    <w:rsid w:val="009105F1"/>
    <w:rsid w:val="00917938"/>
    <w:rsid w:val="00922F69"/>
    <w:rsid w:val="00926F17"/>
    <w:rsid w:val="00927FF4"/>
    <w:rsid w:val="00942032"/>
    <w:rsid w:val="009448C4"/>
    <w:rsid w:val="00945F34"/>
    <w:rsid w:val="00947303"/>
    <w:rsid w:val="0095009F"/>
    <w:rsid w:val="00950AB8"/>
    <w:rsid w:val="00962EF4"/>
    <w:rsid w:val="00965A87"/>
    <w:rsid w:val="00970A23"/>
    <w:rsid w:val="00975A0B"/>
    <w:rsid w:val="009816A0"/>
    <w:rsid w:val="0098523E"/>
    <w:rsid w:val="00990939"/>
    <w:rsid w:val="00991847"/>
    <w:rsid w:val="00994EDD"/>
    <w:rsid w:val="0099618F"/>
    <w:rsid w:val="009A6FCB"/>
    <w:rsid w:val="009B118B"/>
    <w:rsid w:val="009B280C"/>
    <w:rsid w:val="009B3B6F"/>
    <w:rsid w:val="009B5F2F"/>
    <w:rsid w:val="009C146E"/>
    <w:rsid w:val="009C21C5"/>
    <w:rsid w:val="009D0326"/>
    <w:rsid w:val="009D6D85"/>
    <w:rsid w:val="009D72B3"/>
    <w:rsid w:val="009E079F"/>
    <w:rsid w:val="009E3A08"/>
    <w:rsid w:val="009F265C"/>
    <w:rsid w:val="009F34BD"/>
    <w:rsid w:val="00A0375C"/>
    <w:rsid w:val="00A06F42"/>
    <w:rsid w:val="00A10596"/>
    <w:rsid w:val="00A15B57"/>
    <w:rsid w:val="00A172BB"/>
    <w:rsid w:val="00A27AB4"/>
    <w:rsid w:val="00A34A71"/>
    <w:rsid w:val="00A420F7"/>
    <w:rsid w:val="00A527A5"/>
    <w:rsid w:val="00A64331"/>
    <w:rsid w:val="00A659AE"/>
    <w:rsid w:val="00A65A6A"/>
    <w:rsid w:val="00A705CF"/>
    <w:rsid w:val="00A86EAD"/>
    <w:rsid w:val="00A9738F"/>
    <w:rsid w:val="00AA52F7"/>
    <w:rsid w:val="00AB14DE"/>
    <w:rsid w:val="00AB373F"/>
    <w:rsid w:val="00AB4702"/>
    <w:rsid w:val="00AC1790"/>
    <w:rsid w:val="00AC4B54"/>
    <w:rsid w:val="00AC6AC3"/>
    <w:rsid w:val="00AC7284"/>
    <w:rsid w:val="00AD03EC"/>
    <w:rsid w:val="00AD53A9"/>
    <w:rsid w:val="00AD5498"/>
    <w:rsid w:val="00AE3EC0"/>
    <w:rsid w:val="00AF28BE"/>
    <w:rsid w:val="00AF33A9"/>
    <w:rsid w:val="00B00697"/>
    <w:rsid w:val="00B009BC"/>
    <w:rsid w:val="00B02996"/>
    <w:rsid w:val="00B065AC"/>
    <w:rsid w:val="00B14729"/>
    <w:rsid w:val="00B16F83"/>
    <w:rsid w:val="00B172A9"/>
    <w:rsid w:val="00B20F52"/>
    <w:rsid w:val="00B25CD6"/>
    <w:rsid w:val="00B26423"/>
    <w:rsid w:val="00B272E9"/>
    <w:rsid w:val="00B35F59"/>
    <w:rsid w:val="00B526AE"/>
    <w:rsid w:val="00B55EAC"/>
    <w:rsid w:val="00B57C3D"/>
    <w:rsid w:val="00B621F3"/>
    <w:rsid w:val="00B65CBD"/>
    <w:rsid w:val="00B722AE"/>
    <w:rsid w:val="00B75EC8"/>
    <w:rsid w:val="00B80C39"/>
    <w:rsid w:val="00B92C2A"/>
    <w:rsid w:val="00BA0F86"/>
    <w:rsid w:val="00BA6E42"/>
    <w:rsid w:val="00BA72B3"/>
    <w:rsid w:val="00BA73B0"/>
    <w:rsid w:val="00BB1F14"/>
    <w:rsid w:val="00BC2DC7"/>
    <w:rsid w:val="00BD3A6A"/>
    <w:rsid w:val="00BD4F42"/>
    <w:rsid w:val="00BD5827"/>
    <w:rsid w:val="00BE01CC"/>
    <w:rsid w:val="00BE3BFE"/>
    <w:rsid w:val="00BE5E8B"/>
    <w:rsid w:val="00BE5F0B"/>
    <w:rsid w:val="00BE63F7"/>
    <w:rsid w:val="00BF018B"/>
    <w:rsid w:val="00BF18FB"/>
    <w:rsid w:val="00BF5EED"/>
    <w:rsid w:val="00C00BC9"/>
    <w:rsid w:val="00C038A9"/>
    <w:rsid w:val="00C04DCE"/>
    <w:rsid w:val="00C152E3"/>
    <w:rsid w:val="00C249A2"/>
    <w:rsid w:val="00C252DF"/>
    <w:rsid w:val="00C2560E"/>
    <w:rsid w:val="00C3372E"/>
    <w:rsid w:val="00C35B34"/>
    <w:rsid w:val="00C4557F"/>
    <w:rsid w:val="00C5196C"/>
    <w:rsid w:val="00C5265E"/>
    <w:rsid w:val="00C53406"/>
    <w:rsid w:val="00C56848"/>
    <w:rsid w:val="00C663CF"/>
    <w:rsid w:val="00C67BCD"/>
    <w:rsid w:val="00C67F08"/>
    <w:rsid w:val="00C71F0F"/>
    <w:rsid w:val="00C73954"/>
    <w:rsid w:val="00C758A8"/>
    <w:rsid w:val="00C808D0"/>
    <w:rsid w:val="00C93454"/>
    <w:rsid w:val="00CA4183"/>
    <w:rsid w:val="00CA5CC1"/>
    <w:rsid w:val="00CB2A25"/>
    <w:rsid w:val="00CB30BA"/>
    <w:rsid w:val="00CC3F1B"/>
    <w:rsid w:val="00CC4D27"/>
    <w:rsid w:val="00CC5317"/>
    <w:rsid w:val="00CD6DED"/>
    <w:rsid w:val="00CE21EB"/>
    <w:rsid w:val="00CE2951"/>
    <w:rsid w:val="00CE4E24"/>
    <w:rsid w:val="00CE6081"/>
    <w:rsid w:val="00CF0081"/>
    <w:rsid w:val="00CF45BA"/>
    <w:rsid w:val="00CF75E5"/>
    <w:rsid w:val="00D024E5"/>
    <w:rsid w:val="00D062BD"/>
    <w:rsid w:val="00D07FB0"/>
    <w:rsid w:val="00D11ECE"/>
    <w:rsid w:val="00D168D5"/>
    <w:rsid w:val="00D16CE2"/>
    <w:rsid w:val="00D20F19"/>
    <w:rsid w:val="00D23634"/>
    <w:rsid w:val="00D238BA"/>
    <w:rsid w:val="00D35154"/>
    <w:rsid w:val="00D50FF5"/>
    <w:rsid w:val="00D51453"/>
    <w:rsid w:val="00D53E6C"/>
    <w:rsid w:val="00D55B62"/>
    <w:rsid w:val="00D5699E"/>
    <w:rsid w:val="00D6092E"/>
    <w:rsid w:val="00D62117"/>
    <w:rsid w:val="00D64B44"/>
    <w:rsid w:val="00D71EB4"/>
    <w:rsid w:val="00D74D8F"/>
    <w:rsid w:val="00D8506E"/>
    <w:rsid w:val="00D850A4"/>
    <w:rsid w:val="00D87F16"/>
    <w:rsid w:val="00D95A5A"/>
    <w:rsid w:val="00DA416C"/>
    <w:rsid w:val="00DA6EB1"/>
    <w:rsid w:val="00DC0E2B"/>
    <w:rsid w:val="00DC4E6C"/>
    <w:rsid w:val="00DC6F7C"/>
    <w:rsid w:val="00DE16F1"/>
    <w:rsid w:val="00DF6CDF"/>
    <w:rsid w:val="00E153D4"/>
    <w:rsid w:val="00E216A2"/>
    <w:rsid w:val="00E257F5"/>
    <w:rsid w:val="00E27E3C"/>
    <w:rsid w:val="00E32437"/>
    <w:rsid w:val="00E345DE"/>
    <w:rsid w:val="00E45898"/>
    <w:rsid w:val="00E51AFD"/>
    <w:rsid w:val="00E60684"/>
    <w:rsid w:val="00E6273E"/>
    <w:rsid w:val="00E635DE"/>
    <w:rsid w:val="00E86584"/>
    <w:rsid w:val="00E91FE8"/>
    <w:rsid w:val="00E928E1"/>
    <w:rsid w:val="00E94CBA"/>
    <w:rsid w:val="00EA00A6"/>
    <w:rsid w:val="00EA25A6"/>
    <w:rsid w:val="00EA2633"/>
    <w:rsid w:val="00EB6663"/>
    <w:rsid w:val="00EC12E3"/>
    <w:rsid w:val="00EE563E"/>
    <w:rsid w:val="00EE5B73"/>
    <w:rsid w:val="00EE5FE8"/>
    <w:rsid w:val="00EF6612"/>
    <w:rsid w:val="00EF6729"/>
    <w:rsid w:val="00F00BF4"/>
    <w:rsid w:val="00F02062"/>
    <w:rsid w:val="00F13B10"/>
    <w:rsid w:val="00F14715"/>
    <w:rsid w:val="00F14D43"/>
    <w:rsid w:val="00F24D7B"/>
    <w:rsid w:val="00F329BD"/>
    <w:rsid w:val="00F3396C"/>
    <w:rsid w:val="00F33973"/>
    <w:rsid w:val="00F33B9E"/>
    <w:rsid w:val="00F54122"/>
    <w:rsid w:val="00F57EE2"/>
    <w:rsid w:val="00F61858"/>
    <w:rsid w:val="00F62EDF"/>
    <w:rsid w:val="00F73BCF"/>
    <w:rsid w:val="00F917EA"/>
    <w:rsid w:val="00F91BC4"/>
    <w:rsid w:val="00F91BD5"/>
    <w:rsid w:val="00F946F8"/>
    <w:rsid w:val="00F95D83"/>
    <w:rsid w:val="00FA0D07"/>
    <w:rsid w:val="00FA111C"/>
    <w:rsid w:val="00FA36EE"/>
    <w:rsid w:val="00FB290C"/>
    <w:rsid w:val="00FB5033"/>
    <w:rsid w:val="00FB5414"/>
    <w:rsid w:val="00FB6EE9"/>
    <w:rsid w:val="00FB6F6E"/>
    <w:rsid w:val="00FD2850"/>
    <w:rsid w:val="00FE2D2D"/>
    <w:rsid w:val="00FF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6B0F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68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54540C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DA416C"/>
    <w:rPr>
      <w:color w:val="0000FF"/>
      <w:u w:val="single"/>
    </w:rPr>
  </w:style>
  <w:style w:type="paragraph" w:styleId="BalloonText">
    <w:name w:val="Balloon Text"/>
    <w:basedOn w:val="Normal"/>
    <w:semiHidden/>
    <w:rsid w:val="00135F9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19DD"/>
    <w:rPr>
      <w:color w:val="800080"/>
      <w:u w:val="single"/>
    </w:rPr>
  </w:style>
  <w:style w:type="paragraph" w:styleId="ListParagraph">
    <w:name w:val="List Paragraph"/>
    <w:basedOn w:val="Normal"/>
    <w:uiPriority w:val="72"/>
    <w:rsid w:val="00A65A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68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54540C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DA416C"/>
    <w:rPr>
      <w:color w:val="0000FF"/>
      <w:u w:val="single"/>
    </w:rPr>
  </w:style>
  <w:style w:type="paragraph" w:styleId="BalloonText">
    <w:name w:val="Balloon Text"/>
    <w:basedOn w:val="Normal"/>
    <w:semiHidden/>
    <w:rsid w:val="00135F9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19DD"/>
    <w:rPr>
      <w:color w:val="800080"/>
      <w:u w:val="single"/>
    </w:rPr>
  </w:style>
  <w:style w:type="paragraph" w:styleId="ListParagraph">
    <w:name w:val="List Paragraph"/>
    <w:basedOn w:val="Normal"/>
    <w:uiPriority w:val="72"/>
    <w:rsid w:val="00A65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ryablan:My%20Templates:associate%20member%20news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associate member news 2015.dotx</Template>
  <TotalTime>1</TotalTime>
  <Pages>2</Pages>
  <Words>742</Words>
  <Characters>4233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Ablan</dc:creator>
  <cp:keywords/>
  <cp:lastModifiedBy>Mary Ablan</cp:lastModifiedBy>
  <cp:revision>2</cp:revision>
  <cp:lastPrinted>2015-10-09T18:00:00Z</cp:lastPrinted>
  <dcterms:created xsi:type="dcterms:W3CDTF">2015-10-09T18:01:00Z</dcterms:created>
  <dcterms:modified xsi:type="dcterms:W3CDTF">2015-10-09T18:01:00Z</dcterms:modified>
</cp:coreProperties>
</file>